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D3DFF" w14:textId="77777777" w:rsidR="0067185B" w:rsidRPr="00F412DB" w:rsidRDefault="0067185B" w:rsidP="00F412DB">
      <w:pPr>
        <w:spacing w:after="0" w:line="240" w:lineRule="auto"/>
        <w:rPr>
          <w:rFonts w:ascii="Times New Roman" w:hAnsi="Times New Roman" w:cs="Times New Roman"/>
          <w:b/>
          <w:iCs/>
          <w:color w:val="000000"/>
          <w:sz w:val="20"/>
          <w:szCs w:val="20"/>
          <w:lang w:val="kk-KZ"/>
        </w:rPr>
      </w:pPr>
      <w:r w:rsidRPr="00F412DB">
        <w:rPr>
          <w:rFonts w:ascii="Times New Roman" w:hAnsi="Times New Roman" w:cs="Times New Roman"/>
          <w:b/>
          <w:iCs/>
          <w:color w:val="000000"/>
          <w:sz w:val="20"/>
          <w:szCs w:val="20"/>
          <w:lang w:val="kk-KZ"/>
        </w:rPr>
        <w:t>880318401636</w:t>
      </w:r>
    </w:p>
    <w:p w14:paraId="72AC6A97" w14:textId="010C2A04" w:rsidR="0067185B" w:rsidRPr="00F412DB" w:rsidRDefault="0067185B" w:rsidP="00F412DB">
      <w:pPr>
        <w:spacing w:after="0" w:line="240" w:lineRule="auto"/>
        <w:rPr>
          <w:rFonts w:ascii="Times New Roman" w:hAnsi="Times New Roman" w:cs="Times New Roman"/>
          <w:b/>
          <w:iCs/>
          <w:color w:val="000000"/>
          <w:sz w:val="20"/>
          <w:szCs w:val="20"/>
          <w:lang w:val="kk-KZ"/>
        </w:rPr>
      </w:pPr>
      <w:r w:rsidRPr="00F412DB">
        <w:rPr>
          <w:rFonts w:ascii="Times New Roman" w:hAnsi="Times New Roman" w:cs="Times New Roman"/>
          <w:b/>
          <w:iCs/>
          <w:color w:val="000000"/>
          <w:sz w:val="20"/>
          <w:szCs w:val="20"/>
          <w:lang w:val="kk-KZ"/>
        </w:rPr>
        <w:t>87028192806</w:t>
      </w:r>
    </w:p>
    <w:p w14:paraId="4AB48DE1" w14:textId="77777777" w:rsidR="0067185B" w:rsidRPr="00F412DB" w:rsidRDefault="0067185B" w:rsidP="00F412DB">
      <w:pPr>
        <w:spacing w:after="0" w:line="240" w:lineRule="auto"/>
        <w:rPr>
          <w:rFonts w:ascii="Times New Roman" w:hAnsi="Times New Roman" w:cs="Times New Roman"/>
          <w:b/>
          <w:iCs/>
          <w:color w:val="000000"/>
          <w:sz w:val="20"/>
          <w:szCs w:val="20"/>
          <w:lang w:val="kk-KZ"/>
        </w:rPr>
      </w:pPr>
    </w:p>
    <w:p w14:paraId="7D561D1B" w14:textId="25135FA0" w:rsidR="00B10619" w:rsidRPr="00F412DB" w:rsidRDefault="0067185B" w:rsidP="00F412DB">
      <w:pPr>
        <w:spacing w:after="0" w:line="240" w:lineRule="auto"/>
        <w:rPr>
          <w:rFonts w:ascii="Times New Roman" w:hAnsi="Times New Roman" w:cs="Times New Roman"/>
          <w:b/>
          <w:iCs/>
          <w:color w:val="000000"/>
          <w:sz w:val="20"/>
          <w:szCs w:val="20"/>
          <w:lang w:val="kk-KZ"/>
        </w:rPr>
      </w:pPr>
      <w:r w:rsidRPr="00F412DB">
        <w:rPr>
          <w:rFonts w:ascii="Times New Roman" w:hAnsi="Times New Roman" w:cs="Times New Roman"/>
          <w:b/>
          <w:iCs/>
          <w:color w:val="000000"/>
          <w:sz w:val="20"/>
          <w:szCs w:val="20"/>
          <w:lang w:val="kk-KZ"/>
        </w:rPr>
        <w:t xml:space="preserve">ОРАЗОВА </w:t>
      </w:r>
      <w:r w:rsidR="00B10619" w:rsidRPr="00F412DB">
        <w:rPr>
          <w:rFonts w:ascii="Times New Roman" w:hAnsi="Times New Roman" w:cs="Times New Roman"/>
          <w:b/>
          <w:iCs/>
          <w:color w:val="000000"/>
          <w:sz w:val="20"/>
          <w:szCs w:val="20"/>
          <w:lang w:val="kk-KZ"/>
        </w:rPr>
        <w:t>Турсынай Мухтаровна</w:t>
      </w:r>
      <w:r w:rsidRPr="00F412DB">
        <w:rPr>
          <w:rFonts w:ascii="Times New Roman" w:hAnsi="Times New Roman" w:cs="Times New Roman"/>
          <w:b/>
          <w:iCs/>
          <w:color w:val="000000"/>
          <w:sz w:val="20"/>
          <w:szCs w:val="20"/>
          <w:lang w:val="kk-KZ"/>
        </w:rPr>
        <w:t>,</w:t>
      </w:r>
    </w:p>
    <w:p w14:paraId="1C9DFDF5" w14:textId="06BFE766" w:rsidR="00B10619" w:rsidRPr="00F412DB" w:rsidRDefault="00B10619" w:rsidP="00F412DB">
      <w:pPr>
        <w:spacing w:after="0" w:line="240" w:lineRule="auto"/>
        <w:rPr>
          <w:rFonts w:ascii="Times New Roman" w:hAnsi="Times New Roman" w:cs="Times New Roman"/>
          <w:b/>
          <w:iCs/>
          <w:color w:val="000000"/>
          <w:sz w:val="20"/>
          <w:szCs w:val="20"/>
          <w:lang w:val="kk-KZ"/>
        </w:rPr>
      </w:pPr>
      <w:r w:rsidRPr="00F412DB">
        <w:rPr>
          <w:rFonts w:ascii="Times New Roman" w:hAnsi="Times New Roman" w:cs="Times New Roman"/>
          <w:b/>
          <w:iCs/>
          <w:color w:val="000000"/>
          <w:sz w:val="20"/>
          <w:szCs w:val="20"/>
          <w:lang w:val="kk-KZ"/>
        </w:rPr>
        <w:t>Al-Farabi Bilim мектебі</w:t>
      </w:r>
      <w:r w:rsidR="0067185B" w:rsidRPr="00F412DB">
        <w:rPr>
          <w:rFonts w:ascii="Times New Roman" w:hAnsi="Times New Roman" w:cs="Times New Roman"/>
          <w:b/>
          <w:iCs/>
          <w:color w:val="000000"/>
          <w:sz w:val="20"/>
          <w:szCs w:val="20"/>
          <w:lang w:val="kk-KZ"/>
        </w:rPr>
        <w:t xml:space="preserve">нің биология </w:t>
      </w:r>
      <w:r w:rsidRPr="00F412DB">
        <w:rPr>
          <w:rFonts w:ascii="Times New Roman" w:hAnsi="Times New Roman" w:cs="Times New Roman"/>
          <w:b/>
          <w:iCs/>
          <w:color w:val="000000"/>
          <w:sz w:val="20"/>
          <w:szCs w:val="20"/>
          <w:lang w:val="kk-KZ"/>
        </w:rPr>
        <w:t>пән</w:t>
      </w:r>
      <w:r w:rsidR="0067185B" w:rsidRPr="00F412DB">
        <w:rPr>
          <w:rFonts w:ascii="Times New Roman" w:hAnsi="Times New Roman" w:cs="Times New Roman"/>
          <w:b/>
          <w:iCs/>
          <w:color w:val="000000"/>
          <w:sz w:val="20"/>
          <w:szCs w:val="20"/>
          <w:lang w:val="kk-KZ"/>
        </w:rPr>
        <w:t>і</w:t>
      </w:r>
      <w:r w:rsidRPr="00F412DB">
        <w:rPr>
          <w:rFonts w:ascii="Times New Roman" w:hAnsi="Times New Roman" w:cs="Times New Roman"/>
          <w:b/>
          <w:iCs/>
          <w:color w:val="000000"/>
          <w:sz w:val="20"/>
          <w:szCs w:val="20"/>
          <w:lang w:val="kk-KZ"/>
        </w:rPr>
        <w:t xml:space="preserve"> мұғалімі</w:t>
      </w:r>
      <w:r w:rsidR="0067185B" w:rsidRPr="00F412DB">
        <w:rPr>
          <w:rFonts w:ascii="Times New Roman" w:hAnsi="Times New Roman" w:cs="Times New Roman"/>
          <w:b/>
          <w:iCs/>
          <w:color w:val="000000"/>
          <w:sz w:val="20"/>
          <w:szCs w:val="20"/>
          <w:lang w:val="kk-KZ"/>
        </w:rPr>
        <w:t>.</w:t>
      </w:r>
    </w:p>
    <w:p w14:paraId="69409778" w14:textId="244D0AF7" w:rsidR="006044F0" w:rsidRPr="00F412DB" w:rsidRDefault="00B10619" w:rsidP="00F412DB">
      <w:pPr>
        <w:spacing w:after="0" w:line="240" w:lineRule="auto"/>
        <w:rPr>
          <w:rFonts w:ascii="Times New Roman" w:hAnsi="Times New Roman" w:cs="Times New Roman"/>
          <w:b/>
          <w:iCs/>
          <w:color w:val="000000"/>
          <w:sz w:val="20"/>
          <w:szCs w:val="20"/>
          <w:lang w:val="kk-KZ"/>
        </w:rPr>
      </w:pPr>
      <w:r w:rsidRPr="00F412DB">
        <w:rPr>
          <w:rFonts w:ascii="Times New Roman" w:hAnsi="Times New Roman" w:cs="Times New Roman"/>
          <w:b/>
          <w:iCs/>
          <w:color w:val="000000"/>
          <w:sz w:val="20"/>
          <w:szCs w:val="20"/>
          <w:lang w:val="kk-KZ"/>
        </w:rPr>
        <w:t>Шымкент қаласы</w:t>
      </w:r>
    </w:p>
    <w:p w14:paraId="4DF75922" w14:textId="77777777" w:rsidR="003B5A45" w:rsidRPr="00F412DB" w:rsidRDefault="003B5A45" w:rsidP="00F412DB">
      <w:pPr>
        <w:spacing w:after="0" w:line="240" w:lineRule="auto"/>
        <w:rPr>
          <w:rFonts w:ascii="Times New Roman" w:hAnsi="Times New Roman" w:cs="Times New Roman"/>
          <w:color w:val="000000"/>
          <w:sz w:val="20"/>
          <w:szCs w:val="20"/>
        </w:rPr>
      </w:pPr>
    </w:p>
    <w:p w14:paraId="05CD7653" w14:textId="67DCB037" w:rsidR="00B623FF" w:rsidRPr="00F412DB" w:rsidRDefault="00B623FF" w:rsidP="00F412DB">
      <w:pPr>
        <w:spacing w:after="0" w:line="240" w:lineRule="auto"/>
        <w:jc w:val="center"/>
        <w:rPr>
          <w:rFonts w:ascii="Times New Roman" w:hAnsi="Times New Roman" w:cs="Times New Roman"/>
          <w:b/>
          <w:bCs/>
          <w:color w:val="000000"/>
          <w:sz w:val="20"/>
          <w:szCs w:val="20"/>
          <w:lang w:val="kk-KZ"/>
        </w:rPr>
      </w:pPr>
      <w:r w:rsidRPr="00F412DB">
        <w:rPr>
          <w:rFonts w:ascii="Times New Roman" w:hAnsi="Times New Roman" w:cs="Times New Roman"/>
          <w:b/>
          <w:bCs/>
          <w:color w:val="000000"/>
          <w:sz w:val="20"/>
          <w:szCs w:val="20"/>
        </w:rPr>
        <w:t xml:space="preserve">ЖАСАНДЫ ИНТЕЛЛЕКТ ПЕН НЕЙРОБИОЛОГИЯНЫҢ ҚИЫЛЫСУЫ: </w:t>
      </w:r>
      <w:proofErr w:type="gramStart"/>
      <w:r w:rsidRPr="00F412DB">
        <w:rPr>
          <w:rFonts w:ascii="Times New Roman" w:hAnsi="Times New Roman" w:cs="Times New Roman"/>
          <w:b/>
          <w:bCs/>
          <w:color w:val="000000"/>
          <w:sz w:val="20"/>
          <w:szCs w:val="20"/>
        </w:rPr>
        <w:t>Б</w:t>
      </w:r>
      <w:proofErr w:type="gramEnd"/>
      <w:r w:rsidRPr="00F412DB">
        <w:rPr>
          <w:rFonts w:ascii="Times New Roman" w:hAnsi="Times New Roman" w:cs="Times New Roman"/>
          <w:b/>
          <w:bCs/>
          <w:color w:val="000000"/>
          <w:sz w:val="20"/>
          <w:szCs w:val="20"/>
        </w:rPr>
        <w:t>ІЛІМ БЕРУДЕГІ МҮМКІНДІКТ</w:t>
      </w:r>
      <w:r w:rsidR="003B5A45" w:rsidRPr="00F412DB">
        <w:rPr>
          <w:rFonts w:ascii="Times New Roman" w:hAnsi="Times New Roman" w:cs="Times New Roman"/>
          <w:b/>
          <w:bCs/>
          <w:color w:val="000000"/>
          <w:sz w:val="20"/>
          <w:szCs w:val="20"/>
        </w:rPr>
        <w:t>ЕР</w:t>
      </w:r>
      <w:r w:rsidR="003B5A45" w:rsidRPr="00F412DB">
        <w:rPr>
          <w:rFonts w:ascii="Times New Roman" w:hAnsi="Times New Roman" w:cs="Times New Roman"/>
          <w:b/>
          <w:bCs/>
          <w:color w:val="000000"/>
          <w:sz w:val="20"/>
          <w:szCs w:val="20"/>
          <w:lang w:val="kk-KZ"/>
        </w:rPr>
        <w:t>І</w:t>
      </w:r>
    </w:p>
    <w:p w14:paraId="53C27D5E" w14:textId="77777777" w:rsidR="00B623FF" w:rsidRPr="00F412DB" w:rsidRDefault="00B623FF" w:rsidP="00F412DB">
      <w:pPr>
        <w:spacing w:after="0" w:line="240" w:lineRule="auto"/>
        <w:rPr>
          <w:rFonts w:ascii="Times New Roman" w:hAnsi="Times New Roman" w:cs="Times New Roman"/>
          <w:color w:val="000000"/>
          <w:sz w:val="20"/>
          <w:szCs w:val="20"/>
        </w:rPr>
      </w:pPr>
    </w:p>
    <w:p w14:paraId="38F13F5D" w14:textId="6DFCDB6B"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XXI ғасырдың басты ерекшелігі – ақпараттық технологиялардың қарқынды дамуы мен биологиялық ғылымдардың терең интеграциясы. Солардың ішінде айрықша назар аударатын екі бағыт – жасанды интеллект</w:t>
      </w:r>
      <w:r w:rsidR="003B5A45" w:rsidRPr="00F412DB">
        <w:rPr>
          <w:rFonts w:ascii="Times New Roman" w:hAnsi="Times New Roman" w:cs="Times New Roman"/>
          <w:color w:val="000000"/>
          <w:sz w:val="20"/>
          <w:szCs w:val="20"/>
          <w:lang w:val="kk-KZ"/>
        </w:rPr>
        <w:t xml:space="preserve"> </w:t>
      </w:r>
      <w:r w:rsidRPr="00F412DB">
        <w:rPr>
          <w:rFonts w:ascii="Times New Roman" w:hAnsi="Times New Roman" w:cs="Times New Roman"/>
          <w:color w:val="000000"/>
          <w:sz w:val="20"/>
          <w:szCs w:val="20"/>
          <w:lang w:val="kk-KZ"/>
        </w:rPr>
        <w:t>(ЖИ) және нейробиология. Бұл екі сала бір-бірінен алшақ сияқты көрінгенімен, шын мәнінде олар бірін-бірі толықтырып, адам миы туралы білімімізді кеңейтуге, сонымен қатар жаңа технологиялық шешімдер жасауға мүмкіндік береді.ЖИ жүйелерінің құрылымы мен жұмыс принциптері адамның нейрондық желілеріне еліктеу арқылы жасалады. Ал нейробиология керісінше, ЖИ-дің көмегімен ми тетіктерін бұрын-соңды болмаған дәлдікпен зерттеуге жол ашады. Ғылымдағы осындай синергия білім берудің жаңа формаларын, педагогикалық тәсілдердің жаңаруын қамтамасыз ететіні сөзсіз</w:t>
      </w:r>
      <w:r w:rsidR="00F412DB">
        <w:rPr>
          <w:rFonts w:ascii="Times New Roman" w:hAnsi="Times New Roman" w:cs="Times New Roman"/>
          <w:color w:val="000000"/>
          <w:sz w:val="20"/>
          <w:szCs w:val="20"/>
          <w:lang w:val="kk-KZ"/>
        </w:rPr>
        <w:t>.</w:t>
      </w:r>
    </w:p>
    <w:p w14:paraId="27F0364E" w14:textId="71CE4CB2" w:rsidR="00B623FF" w:rsidRPr="00F412DB" w:rsidRDefault="00B623FF" w:rsidP="00F412DB">
      <w:pPr>
        <w:spacing w:after="0" w:line="240" w:lineRule="auto"/>
        <w:rPr>
          <w:rFonts w:ascii="Times New Roman" w:hAnsi="Times New Roman" w:cs="Times New Roman"/>
          <w:b/>
          <w:bCs/>
          <w:color w:val="000000"/>
          <w:sz w:val="20"/>
          <w:szCs w:val="20"/>
          <w:lang w:val="kk-KZ"/>
        </w:rPr>
      </w:pPr>
      <w:proofErr w:type="spellStart"/>
      <w:r w:rsidRPr="00F412DB">
        <w:rPr>
          <w:rFonts w:ascii="Times New Roman" w:hAnsi="Times New Roman" w:cs="Times New Roman"/>
          <w:b/>
          <w:bCs/>
          <w:color w:val="000000"/>
          <w:sz w:val="20"/>
          <w:szCs w:val="20"/>
        </w:rPr>
        <w:t>Нейробиология</w:t>
      </w:r>
      <w:proofErr w:type="spellEnd"/>
      <w:r w:rsidRPr="00F412DB">
        <w:rPr>
          <w:rFonts w:ascii="Times New Roman" w:hAnsi="Times New Roman" w:cs="Times New Roman"/>
          <w:b/>
          <w:bCs/>
          <w:color w:val="000000"/>
          <w:sz w:val="20"/>
          <w:szCs w:val="20"/>
        </w:rPr>
        <w:t xml:space="preserve"> </w:t>
      </w:r>
      <w:proofErr w:type="spellStart"/>
      <w:r w:rsidRPr="00F412DB">
        <w:rPr>
          <w:rFonts w:ascii="Times New Roman" w:hAnsi="Times New Roman" w:cs="Times New Roman"/>
          <w:b/>
          <w:bCs/>
          <w:color w:val="000000"/>
          <w:sz w:val="20"/>
          <w:szCs w:val="20"/>
        </w:rPr>
        <w:t>және</w:t>
      </w:r>
      <w:proofErr w:type="spellEnd"/>
      <w:r w:rsidRPr="00F412DB">
        <w:rPr>
          <w:rFonts w:ascii="Times New Roman" w:hAnsi="Times New Roman" w:cs="Times New Roman"/>
          <w:b/>
          <w:bCs/>
          <w:color w:val="000000"/>
          <w:sz w:val="20"/>
          <w:szCs w:val="20"/>
        </w:rPr>
        <w:t xml:space="preserve"> </w:t>
      </w:r>
      <w:proofErr w:type="spellStart"/>
      <w:r w:rsidRPr="00F412DB">
        <w:rPr>
          <w:rFonts w:ascii="Times New Roman" w:hAnsi="Times New Roman" w:cs="Times New Roman"/>
          <w:b/>
          <w:bCs/>
          <w:color w:val="000000"/>
          <w:sz w:val="20"/>
          <w:szCs w:val="20"/>
        </w:rPr>
        <w:t>жасанды</w:t>
      </w:r>
      <w:proofErr w:type="spellEnd"/>
      <w:r w:rsidRPr="00F412DB">
        <w:rPr>
          <w:rFonts w:ascii="Times New Roman" w:hAnsi="Times New Roman" w:cs="Times New Roman"/>
          <w:b/>
          <w:bCs/>
          <w:color w:val="000000"/>
          <w:sz w:val="20"/>
          <w:szCs w:val="20"/>
        </w:rPr>
        <w:t xml:space="preserve"> интеллект: ғылымдар тоғысуының негіздері</w:t>
      </w:r>
    </w:p>
    <w:p w14:paraId="100CD069" w14:textId="4BF14DEB" w:rsidR="00B623FF" w:rsidRPr="00F412DB" w:rsidRDefault="00B623FF" w:rsidP="00F412DB">
      <w:pPr>
        <w:spacing w:after="0" w:line="240" w:lineRule="auto"/>
        <w:rPr>
          <w:rFonts w:ascii="Times New Roman" w:hAnsi="Times New Roman" w:cs="Times New Roman"/>
          <w:b/>
          <w:bCs/>
          <w:color w:val="000000"/>
          <w:sz w:val="20"/>
          <w:szCs w:val="20"/>
          <w:lang w:val="kk-KZ"/>
        </w:rPr>
      </w:pPr>
      <w:r w:rsidRPr="00F412DB">
        <w:rPr>
          <w:rFonts w:ascii="Times New Roman" w:hAnsi="Times New Roman" w:cs="Times New Roman"/>
          <w:b/>
          <w:bCs/>
          <w:color w:val="000000"/>
          <w:sz w:val="20"/>
          <w:szCs w:val="20"/>
        </w:rPr>
        <w:t>Адам миы – табиғи «ақылды» жүйе</w:t>
      </w:r>
      <w:r w:rsidR="003B5A45" w:rsidRPr="00F412DB">
        <w:rPr>
          <w:rFonts w:ascii="Times New Roman" w:hAnsi="Times New Roman" w:cs="Times New Roman"/>
          <w:b/>
          <w:bCs/>
          <w:color w:val="000000"/>
          <w:sz w:val="20"/>
          <w:szCs w:val="20"/>
          <w:lang w:val="kk-KZ"/>
        </w:rPr>
        <w:t>.</w:t>
      </w:r>
    </w:p>
    <w:p w14:paraId="7E30698D" w14:textId="4B719E9A"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rPr>
        <w:t>Адам миы – шамамен 86 миллиард нейроннан тұратын аса күрделі биологиялық желі. Ә</w:t>
      </w:r>
      <w:proofErr w:type="gramStart"/>
      <w:r w:rsidRPr="00F412DB">
        <w:rPr>
          <w:rFonts w:ascii="Times New Roman" w:hAnsi="Times New Roman" w:cs="Times New Roman"/>
          <w:color w:val="000000"/>
          <w:sz w:val="20"/>
          <w:szCs w:val="20"/>
        </w:rPr>
        <w:t>р</w:t>
      </w:r>
      <w:proofErr w:type="gramEnd"/>
      <w:r w:rsidRPr="00F412DB">
        <w:rPr>
          <w:rFonts w:ascii="Times New Roman" w:hAnsi="Times New Roman" w:cs="Times New Roman"/>
          <w:color w:val="000000"/>
          <w:sz w:val="20"/>
          <w:szCs w:val="20"/>
        </w:rPr>
        <w:t xml:space="preserve"> нейрон 10 мыңға дейін синапстық байланыс құра алады. Мидың пластикалығы, яғни жаңа </w:t>
      </w:r>
      <w:proofErr w:type="gramStart"/>
      <w:r w:rsidRPr="00F412DB">
        <w:rPr>
          <w:rFonts w:ascii="Times New Roman" w:hAnsi="Times New Roman" w:cs="Times New Roman"/>
          <w:color w:val="000000"/>
          <w:sz w:val="20"/>
          <w:szCs w:val="20"/>
        </w:rPr>
        <w:t>а</w:t>
      </w:r>
      <w:proofErr w:type="gramEnd"/>
      <w:r w:rsidRPr="00F412DB">
        <w:rPr>
          <w:rFonts w:ascii="Times New Roman" w:hAnsi="Times New Roman" w:cs="Times New Roman"/>
          <w:color w:val="000000"/>
          <w:sz w:val="20"/>
          <w:szCs w:val="20"/>
        </w:rPr>
        <w:t>қпаратты меңгерген сайын құрылымдық өзгерістерге қабілеттілігі, оны табиғаттағы ең тиімді ақпарат өңдеу жүйесі етеді.</w:t>
      </w:r>
    </w:p>
    <w:p w14:paraId="224E3F89" w14:textId="77777777"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Бұл қасиеттер жасанды интеллект жүйелерін жасауға тікелей шабыт берді. Жасанды нейрондық желілер (ЖНЖ) биологиялық нейрондардың қарапайымдалған үлгісі болып табылады.</w:t>
      </w:r>
    </w:p>
    <w:p w14:paraId="1A502363" w14:textId="1B44B871"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Жасанды интеллекттің биологиялық модельдерден шығуы</w:t>
      </w:r>
      <w:r w:rsidR="00F412DB">
        <w:rPr>
          <w:rFonts w:ascii="Times New Roman" w:hAnsi="Times New Roman" w:cs="Times New Roman"/>
          <w:color w:val="000000"/>
          <w:sz w:val="20"/>
          <w:szCs w:val="20"/>
          <w:lang w:val="kk-KZ"/>
        </w:rPr>
        <w:t>.</w:t>
      </w:r>
    </w:p>
    <w:p w14:paraId="2881FFE5" w14:textId="0460BA63"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Жасанды нейрондық желілердегі нейрондар мидағы жүйке жасушаларының логикасына ұқсас жұмыс істейді:</w:t>
      </w:r>
    </w:p>
    <w:p w14:paraId="1E42ADAA" w14:textId="73A23AC1" w:rsidR="00B623FF" w:rsidRPr="00F412DB" w:rsidRDefault="00B623FF" w:rsidP="00F412DB">
      <w:pPr>
        <w:pStyle w:val="a7"/>
        <w:numPr>
          <w:ilvl w:val="0"/>
          <w:numId w:val="2"/>
        </w:numPr>
        <w:spacing w:after="0" w:line="240" w:lineRule="auto"/>
        <w:ind w:left="0" w:hanging="357"/>
        <w:rPr>
          <w:rFonts w:ascii="Times New Roman" w:hAnsi="Times New Roman" w:cs="Times New Roman"/>
          <w:color w:val="000000"/>
          <w:sz w:val="20"/>
          <w:szCs w:val="20"/>
        </w:rPr>
      </w:pPr>
      <w:r w:rsidRPr="00F412DB">
        <w:rPr>
          <w:rFonts w:ascii="Times New Roman" w:hAnsi="Times New Roman" w:cs="Times New Roman"/>
          <w:color w:val="000000"/>
          <w:sz w:val="20"/>
          <w:szCs w:val="20"/>
        </w:rPr>
        <w:t>сигнал қабылдау,</w:t>
      </w:r>
    </w:p>
    <w:p w14:paraId="7F0D1271" w14:textId="241DB243" w:rsidR="00B623FF" w:rsidRPr="00F412DB" w:rsidRDefault="00B623FF" w:rsidP="00F412DB">
      <w:pPr>
        <w:pStyle w:val="a7"/>
        <w:numPr>
          <w:ilvl w:val="0"/>
          <w:numId w:val="2"/>
        </w:numPr>
        <w:spacing w:after="0" w:line="240" w:lineRule="auto"/>
        <w:ind w:left="0" w:hanging="357"/>
        <w:rPr>
          <w:rFonts w:ascii="Times New Roman" w:hAnsi="Times New Roman" w:cs="Times New Roman"/>
          <w:color w:val="000000"/>
          <w:sz w:val="20"/>
          <w:szCs w:val="20"/>
        </w:rPr>
      </w:pPr>
      <w:r w:rsidRPr="00F412DB">
        <w:rPr>
          <w:rFonts w:ascii="Times New Roman" w:hAnsi="Times New Roman" w:cs="Times New Roman"/>
          <w:color w:val="000000"/>
          <w:sz w:val="20"/>
          <w:szCs w:val="20"/>
        </w:rPr>
        <w:t>ақпаратты өңдеу,</w:t>
      </w:r>
    </w:p>
    <w:p w14:paraId="3E422A3D" w14:textId="2291C715" w:rsidR="00B623FF" w:rsidRPr="00F412DB" w:rsidRDefault="00B623FF" w:rsidP="00F412DB">
      <w:pPr>
        <w:pStyle w:val="a7"/>
        <w:numPr>
          <w:ilvl w:val="0"/>
          <w:numId w:val="2"/>
        </w:numPr>
        <w:spacing w:after="0" w:line="240" w:lineRule="auto"/>
        <w:ind w:left="0" w:hanging="357"/>
        <w:rPr>
          <w:rFonts w:ascii="Times New Roman" w:hAnsi="Times New Roman" w:cs="Times New Roman"/>
          <w:color w:val="000000"/>
          <w:sz w:val="20"/>
          <w:szCs w:val="20"/>
        </w:rPr>
      </w:pPr>
      <w:r w:rsidRPr="00F412DB">
        <w:rPr>
          <w:rFonts w:ascii="Times New Roman" w:hAnsi="Times New Roman" w:cs="Times New Roman"/>
          <w:color w:val="000000"/>
          <w:sz w:val="20"/>
          <w:szCs w:val="20"/>
        </w:rPr>
        <w:t>жауап сигналын шығару.</w:t>
      </w:r>
    </w:p>
    <w:p w14:paraId="43A814B8" w14:textId="1D9A839D"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rPr>
        <w:t>Биологиядағы бі</w:t>
      </w:r>
      <w:proofErr w:type="gramStart"/>
      <w:r w:rsidRPr="00F412DB">
        <w:rPr>
          <w:rFonts w:ascii="Times New Roman" w:hAnsi="Times New Roman" w:cs="Times New Roman"/>
          <w:color w:val="000000"/>
          <w:sz w:val="20"/>
          <w:szCs w:val="20"/>
        </w:rPr>
        <w:t>л</w:t>
      </w:r>
      <w:proofErr w:type="gramEnd"/>
      <w:r w:rsidRPr="00F412DB">
        <w:rPr>
          <w:rFonts w:ascii="Times New Roman" w:hAnsi="Times New Roman" w:cs="Times New Roman"/>
          <w:color w:val="000000"/>
          <w:sz w:val="20"/>
          <w:szCs w:val="20"/>
        </w:rPr>
        <w:t>імсіз қазіргі замандағы ЖИ жүйелерінің дамуы мүмкін болмас еді. Мәселен:</w:t>
      </w:r>
    </w:p>
    <w:p w14:paraId="222FB482" w14:textId="2C38E449" w:rsidR="00B623FF" w:rsidRPr="00F412DB" w:rsidRDefault="00B623FF" w:rsidP="00F412DB">
      <w:pPr>
        <w:pStyle w:val="a7"/>
        <w:numPr>
          <w:ilvl w:val="0"/>
          <w:numId w:val="2"/>
        </w:numPr>
        <w:spacing w:after="0" w:line="240" w:lineRule="auto"/>
        <w:ind w:left="0"/>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Конволюциялық нейрондық желілер</w:t>
      </w:r>
      <w:r w:rsidR="003B5A45" w:rsidRPr="00F412DB">
        <w:rPr>
          <w:rFonts w:ascii="Times New Roman" w:hAnsi="Times New Roman" w:cs="Times New Roman"/>
          <w:color w:val="000000"/>
          <w:sz w:val="20"/>
          <w:szCs w:val="20"/>
          <w:lang w:val="kk-KZ"/>
        </w:rPr>
        <w:t xml:space="preserve"> </w:t>
      </w:r>
      <w:r w:rsidRPr="00F412DB">
        <w:rPr>
          <w:rFonts w:ascii="Times New Roman" w:hAnsi="Times New Roman" w:cs="Times New Roman"/>
          <w:color w:val="000000"/>
          <w:sz w:val="20"/>
          <w:szCs w:val="20"/>
          <w:lang w:val="kk-KZ"/>
        </w:rPr>
        <w:t>көру қыртысының (visual cortex) жұмысына еліктейді;</w:t>
      </w:r>
    </w:p>
    <w:p w14:paraId="1B2C94A7" w14:textId="187A8532" w:rsidR="00B623FF" w:rsidRPr="00F412DB" w:rsidRDefault="00B623FF" w:rsidP="00F412DB">
      <w:pPr>
        <w:pStyle w:val="a7"/>
        <w:numPr>
          <w:ilvl w:val="0"/>
          <w:numId w:val="2"/>
        </w:numPr>
        <w:spacing w:after="0" w:line="240" w:lineRule="auto"/>
        <w:ind w:left="0"/>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Қайталанатын нейрондық желілер (RNN)</w:t>
      </w:r>
      <w:r w:rsidR="003B5A45" w:rsidRPr="00F412DB">
        <w:rPr>
          <w:rFonts w:ascii="Times New Roman" w:hAnsi="Times New Roman" w:cs="Times New Roman"/>
          <w:color w:val="000000"/>
          <w:sz w:val="20"/>
          <w:szCs w:val="20"/>
          <w:lang w:val="kk-KZ"/>
        </w:rPr>
        <w:t xml:space="preserve"> </w:t>
      </w:r>
      <w:r w:rsidRPr="00F412DB">
        <w:rPr>
          <w:rFonts w:ascii="Times New Roman" w:hAnsi="Times New Roman" w:cs="Times New Roman"/>
          <w:color w:val="000000"/>
          <w:sz w:val="20"/>
          <w:szCs w:val="20"/>
          <w:lang w:val="kk-KZ"/>
        </w:rPr>
        <w:t>мидың уақыттық ақпаратты өңдеу механизмдеріне негізделген;</w:t>
      </w:r>
    </w:p>
    <w:p w14:paraId="3F95615C" w14:textId="7A05DAD3" w:rsidR="00B623FF" w:rsidRPr="00F412DB" w:rsidRDefault="00B623FF" w:rsidP="00F412DB">
      <w:pPr>
        <w:pStyle w:val="a7"/>
        <w:numPr>
          <w:ilvl w:val="0"/>
          <w:numId w:val="2"/>
        </w:numPr>
        <w:spacing w:after="0" w:line="240" w:lineRule="auto"/>
        <w:ind w:left="0"/>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Күшейту арқылы оқыту (reinforcement learning)</w:t>
      </w:r>
      <w:r w:rsidR="003B5A45" w:rsidRPr="00F412DB">
        <w:rPr>
          <w:rFonts w:ascii="Times New Roman" w:hAnsi="Times New Roman" w:cs="Times New Roman"/>
          <w:color w:val="000000"/>
          <w:sz w:val="20"/>
          <w:szCs w:val="20"/>
          <w:lang w:val="kk-KZ"/>
        </w:rPr>
        <w:t xml:space="preserve"> </w:t>
      </w:r>
      <w:r w:rsidRPr="00F412DB">
        <w:rPr>
          <w:rFonts w:ascii="Times New Roman" w:hAnsi="Times New Roman" w:cs="Times New Roman"/>
          <w:color w:val="000000"/>
          <w:sz w:val="20"/>
          <w:szCs w:val="20"/>
          <w:lang w:val="kk-KZ"/>
        </w:rPr>
        <w:t>– жануарлардың мінез-құлықтық үйрену модельдеріне ұқсас.</w:t>
      </w:r>
    </w:p>
    <w:p w14:paraId="60C4DE63" w14:textId="77777777"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Осылайша нейробиология ЖИ-ге теориялық іргетас қалайды.</w:t>
      </w:r>
    </w:p>
    <w:p w14:paraId="2375522D" w14:textId="7630F930" w:rsidR="00B623FF" w:rsidRPr="00F412DB" w:rsidRDefault="00B623FF" w:rsidP="00F412DB">
      <w:pPr>
        <w:spacing w:after="0" w:line="240" w:lineRule="auto"/>
        <w:rPr>
          <w:rFonts w:ascii="Times New Roman" w:hAnsi="Times New Roman" w:cs="Times New Roman"/>
          <w:b/>
          <w:bCs/>
          <w:color w:val="000000"/>
          <w:sz w:val="20"/>
          <w:szCs w:val="20"/>
          <w:lang w:val="kk-KZ"/>
        </w:rPr>
      </w:pPr>
      <w:r w:rsidRPr="00F412DB">
        <w:rPr>
          <w:rFonts w:ascii="Times New Roman" w:hAnsi="Times New Roman" w:cs="Times New Roman"/>
          <w:b/>
          <w:bCs/>
          <w:color w:val="000000"/>
          <w:sz w:val="20"/>
          <w:szCs w:val="20"/>
          <w:lang w:val="kk-KZ"/>
        </w:rPr>
        <w:t>ЖИ-дің нейробиологиядағы рөлі</w:t>
      </w:r>
    </w:p>
    <w:p w14:paraId="770B9AED" w14:textId="580A965A"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Миды зерттеу әдістерінің жаңа деңгейі</w:t>
      </w:r>
    </w:p>
    <w:p w14:paraId="1A4CE5B1" w14:textId="77777777"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Қазіргі нейровизуализация әдістері – МРТ, фМРТ, ЭЭГ – адамның ми белсенділігі туралы үлкен көлемде дерек жинайды. Бұл деректерді талдау үшін жоғары қуатты алгоритмдер қажет. Мұнда жасанды интеллекттің рөлі айрықша.</w:t>
      </w:r>
    </w:p>
    <w:p w14:paraId="5CCF254E" w14:textId="7D30752B"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rPr>
        <w:t xml:space="preserve">ЖИ </w:t>
      </w:r>
      <w:proofErr w:type="spellStart"/>
      <w:proofErr w:type="gramStart"/>
      <w:r w:rsidRPr="00F412DB">
        <w:rPr>
          <w:rFonts w:ascii="Times New Roman" w:hAnsi="Times New Roman" w:cs="Times New Roman"/>
          <w:color w:val="000000"/>
          <w:sz w:val="20"/>
          <w:szCs w:val="20"/>
        </w:rPr>
        <w:t>мыналар</w:t>
      </w:r>
      <w:proofErr w:type="gramEnd"/>
      <w:r w:rsidRPr="00F412DB">
        <w:rPr>
          <w:rFonts w:ascii="Times New Roman" w:hAnsi="Times New Roman" w:cs="Times New Roman"/>
          <w:color w:val="000000"/>
          <w:sz w:val="20"/>
          <w:szCs w:val="20"/>
        </w:rPr>
        <w:t>ға</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мүмкіндік</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береді</w:t>
      </w:r>
      <w:proofErr w:type="spellEnd"/>
      <w:r w:rsidRPr="00F412DB">
        <w:rPr>
          <w:rFonts w:ascii="Times New Roman" w:hAnsi="Times New Roman" w:cs="Times New Roman"/>
          <w:color w:val="000000"/>
          <w:sz w:val="20"/>
          <w:szCs w:val="20"/>
        </w:rPr>
        <w:t>:</w:t>
      </w:r>
    </w:p>
    <w:p w14:paraId="11D70179" w14:textId="421CB750" w:rsidR="00B623FF" w:rsidRPr="00F412DB" w:rsidRDefault="00B623FF" w:rsidP="00F412DB">
      <w:pPr>
        <w:pStyle w:val="a7"/>
        <w:numPr>
          <w:ilvl w:val="0"/>
          <w:numId w:val="4"/>
        </w:numPr>
        <w:spacing w:after="0" w:line="240" w:lineRule="auto"/>
        <w:ind w:left="0"/>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нейрондық байланыстарды картаға түсіру (connectome mapping);</w:t>
      </w:r>
    </w:p>
    <w:p w14:paraId="00603429" w14:textId="0350B6A3" w:rsidR="00B623FF" w:rsidRPr="00F412DB" w:rsidRDefault="00B623FF" w:rsidP="00F412DB">
      <w:pPr>
        <w:pStyle w:val="a7"/>
        <w:numPr>
          <w:ilvl w:val="0"/>
          <w:numId w:val="4"/>
        </w:numPr>
        <w:spacing w:after="0" w:line="240" w:lineRule="auto"/>
        <w:ind w:left="0"/>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қатарлас жүретін ауруларды ерте анықтау;</w:t>
      </w:r>
    </w:p>
    <w:p w14:paraId="05BDBB07" w14:textId="4E90CB2F" w:rsidR="00B623FF" w:rsidRPr="00F412DB" w:rsidRDefault="00B623FF" w:rsidP="00F412DB">
      <w:pPr>
        <w:pStyle w:val="a7"/>
        <w:numPr>
          <w:ilvl w:val="0"/>
          <w:numId w:val="4"/>
        </w:numPr>
        <w:spacing w:after="0" w:line="240" w:lineRule="auto"/>
        <w:ind w:left="0"/>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альцгеймер, эпилепсия сияқты аурулардың динамикасын болжау;</w:t>
      </w:r>
    </w:p>
    <w:p w14:paraId="617009B6" w14:textId="359CE16E" w:rsidR="003B5A45" w:rsidRPr="00F412DB" w:rsidRDefault="00B623FF" w:rsidP="00F412DB">
      <w:pPr>
        <w:pStyle w:val="a7"/>
        <w:numPr>
          <w:ilvl w:val="0"/>
          <w:numId w:val="4"/>
        </w:numPr>
        <w:spacing w:after="0" w:line="240" w:lineRule="auto"/>
        <w:ind w:left="0"/>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мидың белгілі бір тітіркендіргішке реакциясын модельдеу.</w:t>
      </w:r>
    </w:p>
    <w:p w14:paraId="7339A5B5" w14:textId="60DE5522"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Мидағы процестерді модельдеу</w:t>
      </w:r>
    </w:p>
    <w:p w14:paraId="0F21DC60" w14:textId="0B49A206"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ЖИ арқылы ғылым «академиялық ми» құруға қадам жасады – бұл биологиялық нейрондық желілердің үлкен көлемді компьютерлік модельдері.Мысалы, Blue Brain Project жобасы адамның ми қыртысының кішкентай бөлігін модельдеуде үлкен нәтижелер көрсетті. ЖИ мұндай модельдердің дәлдігін арттырып, нейрондардың өзара байланысу заңдылықтарын анықтау үшін қолданылады.</w:t>
      </w:r>
    </w:p>
    <w:p w14:paraId="7F3C9C98" w14:textId="5F930FE6"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Нейротехнологиялар және ми-компьютер интерфейстері</w:t>
      </w:r>
    </w:p>
    <w:p w14:paraId="51A219CF" w14:textId="77777777"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Ми-компьютер интерфейстері (Brain-Computer Interface, BCI) – ЖИ мен нейробиологияның нақты бірігуінің айқын мысалы.</w:t>
      </w:r>
    </w:p>
    <w:p w14:paraId="6A6E02CF" w14:textId="6FFDCBC4" w:rsidR="00B623FF" w:rsidRPr="00F412DB" w:rsidRDefault="00B623FF" w:rsidP="00F412DB">
      <w:pPr>
        <w:spacing w:after="0" w:line="240" w:lineRule="auto"/>
        <w:rPr>
          <w:rFonts w:ascii="Times New Roman" w:hAnsi="Times New Roman" w:cs="Times New Roman"/>
          <w:color w:val="000000"/>
          <w:sz w:val="20"/>
          <w:szCs w:val="20"/>
          <w:lang w:val="kk-KZ"/>
        </w:rPr>
      </w:pPr>
      <w:proofErr w:type="spellStart"/>
      <w:r w:rsidRPr="00F412DB">
        <w:rPr>
          <w:rFonts w:ascii="Times New Roman" w:hAnsi="Times New Roman" w:cs="Times New Roman"/>
          <w:color w:val="000000"/>
          <w:sz w:val="20"/>
          <w:szCs w:val="20"/>
        </w:rPr>
        <w:t>Қолдану</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салалары</w:t>
      </w:r>
      <w:proofErr w:type="spellEnd"/>
      <w:r w:rsidRPr="00F412DB">
        <w:rPr>
          <w:rFonts w:ascii="Times New Roman" w:hAnsi="Times New Roman" w:cs="Times New Roman"/>
          <w:color w:val="000000"/>
          <w:sz w:val="20"/>
          <w:szCs w:val="20"/>
        </w:rPr>
        <w:t>:</w:t>
      </w:r>
    </w:p>
    <w:p w14:paraId="196EB118" w14:textId="4FCA8486" w:rsidR="00B623FF" w:rsidRPr="00F412DB" w:rsidRDefault="00B623FF" w:rsidP="00F412DB">
      <w:pPr>
        <w:pStyle w:val="a7"/>
        <w:numPr>
          <w:ilvl w:val="0"/>
          <w:numId w:val="4"/>
        </w:numPr>
        <w:spacing w:after="0" w:line="240" w:lineRule="auto"/>
        <w:ind w:left="0"/>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сал ауруына шалдыққан адамдарға құрылғыларды ой күшімен басқару;</w:t>
      </w:r>
    </w:p>
    <w:p w14:paraId="468C9CCA" w14:textId="1010B87C" w:rsidR="00B623FF" w:rsidRPr="00F412DB" w:rsidRDefault="00B623FF" w:rsidP="00F412DB">
      <w:pPr>
        <w:pStyle w:val="a7"/>
        <w:numPr>
          <w:ilvl w:val="0"/>
          <w:numId w:val="4"/>
        </w:numPr>
        <w:spacing w:after="0" w:line="240" w:lineRule="auto"/>
        <w:ind w:left="0"/>
        <w:rPr>
          <w:rFonts w:ascii="Times New Roman" w:hAnsi="Times New Roman" w:cs="Times New Roman"/>
          <w:color w:val="000000"/>
          <w:sz w:val="20"/>
          <w:szCs w:val="20"/>
        </w:rPr>
      </w:pPr>
      <w:proofErr w:type="spellStart"/>
      <w:r w:rsidRPr="00F412DB">
        <w:rPr>
          <w:rFonts w:ascii="Times New Roman" w:hAnsi="Times New Roman" w:cs="Times New Roman"/>
          <w:color w:val="000000"/>
          <w:sz w:val="20"/>
          <w:szCs w:val="20"/>
        </w:rPr>
        <w:t>протездерді</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басқару</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жүйелері</w:t>
      </w:r>
      <w:proofErr w:type="spellEnd"/>
      <w:r w:rsidRPr="00F412DB">
        <w:rPr>
          <w:rFonts w:ascii="Times New Roman" w:hAnsi="Times New Roman" w:cs="Times New Roman"/>
          <w:color w:val="000000"/>
          <w:sz w:val="20"/>
          <w:szCs w:val="20"/>
        </w:rPr>
        <w:t>;</w:t>
      </w:r>
    </w:p>
    <w:p w14:paraId="1B67DEA1" w14:textId="2D3CA486" w:rsidR="00B623FF" w:rsidRPr="00F412DB" w:rsidRDefault="00B623FF" w:rsidP="00F412DB">
      <w:pPr>
        <w:pStyle w:val="a7"/>
        <w:numPr>
          <w:ilvl w:val="0"/>
          <w:numId w:val="4"/>
        </w:numPr>
        <w:spacing w:after="0" w:line="240" w:lineRule="auto"/>
        <w:ind w:left="0"/>
        <w:rPr>
          <w:rFonts w:ascii="Times New Roman" w:hAnsi="Times New Roman" w:cs="Times New Roman"/>
          <w:color w:val="000000"/>
          <w:sz w:val="20"/>
          <w:szCs w:val="20"/>
        </w:rPr>
      </w:pPr>
      <w:r w:rsidRPr="00F412DB">
        <w:rPr>
          <w:rFonts w:ascii="Times New Roman" w:hAnsi="Times New Roman" w:cs="Times New Roman"/>
          <w:color w:val="000000"/>
          <w:sz w:val="20"/>
          <w:szCs w:val="20"/>
        </w:rPr>
        <w:t>ми сигналдарын пайдаланып виртуалды шындық әлеміне ену;</w:t>
      </w:r>
    </w:p>
    <w:p w14:paraId="4920534F" w14:textId="524B5A7C" w:rsidR="00B623FF" w:rsidRPr="00F412DB" w:rsidRDefault="00B623FF" w:rsidP="00F412DB">
      <w:pPr>
        <w:pStyle w:val="a7"/>
        <w:numPr>
          <w:ilvl w:val="0"/>
          <w:numId w:val="4"/>
        </w:numPr>
        <w:spacing w:after="0" w:line="240" w:lineRule="auto"/>
        <w:ind w:left="0"/>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rPr>
        <w:t>сөйлеу мүмкіндігін жоғалтқан адамдардың ми белсенділігін сөзге айналдыру.</w:t>
      </w:r>
    </w:p>
    <w:p w14:paraId="532F0BCD" w14:textId="7C7B1A62"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Бұл технологиялар медицинада ғана емес, білім беруде де болашақта үлкен рөл атқаруы мүмкін.</w:t>
      </w:r>
    </w:p>
    <w:p w14:paraId="4F86632A" w14:textId="2F895ABE"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Нейробиология ЖИ-дің дамуына қалай әсер етеді?</w:t>
      </w:r>
    </w:p>
    <w:p w14:paraId="31E7CCE2" w14:textId="436B0A68"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Мидың оқу механизмдерін зерттеу – жаңа алгоритмдердің бастауы</w:t>
      </w:r>
    </w:p>
    <w:p w14:paraId="6C569418" w14:textId="09AFE601"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 xml:space="preserve">Адам миы өте аз энергия жұмсай отырып, күрделі ақпаратты тез өңдей алады. </w:t>
      </w:r>
      <w:proofErr w:type="spellStart"/>
      <w:r w:rsidRPr="00F412DB">
        <w:rPr>
          <w:rFonts w:ascii="Times New Roman" w:hAnsi="Times New Roman" w:cs="Times New Roman"/>
          <w:color w:val="000000"/>
          <w:sz w:val="20"/>
          <w:szCs w:val="20"/>
        </w:rPr>
        <w:t>Бұл</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әсер</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компьютерлік</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желілердің</w:t>
      </w:r>
      <w:proofErr w:type="spellEnd"/>
      <w:r w:rsidRPr="00F412DB">
        <w:rPr>
          <w:rFonts w:ascii="Times New Roman" w:hAnsi="Times New Roman" w:cs="Times New Roman"/>
          <w:color w:val="000000"/>
          <w:sz w:val="20"/>
          <w:szCs w:val="20"/>
        </w:rPr>
        <w:t xml:space="preserve"> тиімділігін </w:t>
      </w:r>
      <w:proofErr w:type="gramStart"/>
      <w:r w:rsidRPr="00F412DB">
        <w:rPr>
          <w:rFonts w:ascii="Times New Roman" w:hAnsi="Times New Roman" w:cs="Times New Roman"/>
          <w:color w:val="000000"/>
          <w:sz w:val="20"/>
          <w:szCs w:val="20"/>
        </w:rPr>
        <w:t>арттыру</w:t>
      </w:r>
      <w:proofErr w:type="gramEnd"/>
      <w:r w:rsidRPr="00F412DB">
        <w:rPr>
          <w:rFonts w:ascii="Times New Roman" w:hAnsi="Times New Roman" w:cs="Times New Roman"/>
          <w:color w:val="000000"/>
          <w:sz w:val="20"/>
          <w:szCs w:val="20"/>
        </w:rPr>
        <w:t>ға шабыт берді.</w:t>
      </w:r>
    </w:p>
    <w:p w14:paraId="4CE34878" w14:textId="054380C6"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rPr>
        <w:t>Мысалы:</w:t>
      </w:r>
    </w:p>
    <w:p w14:paraId="465FF737" w14:textId="1D0B32B7" w:rsidR="00B623FF" w:rsidRPr="00F412DB" w:rsidRDefault="00B623FF" w:rsidP="00F412DB">
      <w:pPr>
        <w:pStyle w:val="a7"/>
        <w:numPr>
          <w:ilvl w:val="0"/>
          <w:numId w:val="12"/>
        </w:numPr>
        <w:spacing w:after="0" w:line="240" w:lineRule="auto"/>
        <w:ind w:left="0"/>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lastRenderedPageBreak/>
        <w:t>ми синапстарының беріктігінің өзгеру механизмі → нейрондық желілердегі «салмақ» (weights) жаңарту принципіне негіз болған;</w:t>
      </w:r>
    </w:p>
    <w:p w14:paraId="6A9BC7BA" w14:textId="0962610E" w:rsidR="00B623FF" w:rsidRPr="00F412DB" w:rsidRDefault="00B623FF" w:rsidP="00F412DB">
      <w:pPr>
        <w:pStyle w:val="a7"/>
        <w:numPr>
          <w:ilvl w:val="0"/>
          <w:numId w:val="12"/>
        </w:numPr>
        <w:spacing w:after="0" w:line="240" w:lineRule="auto"/>
        <w:ind w:left="0"/>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дофамин жүйесі → күшейту арқылы оқыту агенттерінде «марапат» логикасын қалыптастырды;</w:t>
      </w:r>
    </w:p>
    <w:p w14:paraId="754A2719" w14:textId="4B7DEBC5" w:rsidR="00B623FF" w:rsidRPr="00F412DB" w:rsidRDefault="00B623FF" w:rsidP="00F412DB">
      <w:pPr>
        <w:pStyle w:val="a7"/>
        <w:numPr>
          <w:ilvl w:val="0"/>
          <w:numId w:val="12"/>
        </w:numPr>
        <w:spacing w:after="0" w:line="240" w:lineRule="auto"/>
        <w:ind w:left="0"/>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мидың қабаттық архитектурасы → терең нейрондық желілердің құрылымын анықтауға ықпал етті.</w:t>
      </w:r>
    </w:p>
    <w:p w14:paraId="79A44766" w14:textId="2C3432AE" w:rsidR="00B623FF" w:rsidRPr="00F412DB" w:rsidRDefault="00B623FF" w:rsidP="00F412DB">
      <w:pPr>
        <w:spacing w:after="0" w:line="240" w:lineRule="auto"/>
        <w:rPr>
          <w:rFonts w:ascii="Times New Roman" w:hAnsi="Times New Roman" w:cs="Times New Roman"/>
          <w:b/>
          <w:bCs/>
          <w:color w:val="000000"/>
          <w:sz w:val="20"/>
          <w:szCs w:val="20"/>
          <w:lang w:val="kk-KZ"/>
        </w:rPr>
      </w:pPr>
      <w:r w:rsidRPr="00F412DB">
        <w:rPr>
          <w:rFonts w:ascii="Times New Roman" w:hAnsi="Times New Roman" w:cs="Times New Roman"/>
          <w:b/>
          <w:bCs/>
          <w:color w:val="000000"/>
          <w:sz w:val="20"/>
          <w:szCs w:val="20"/>
          <w:lang w:val="kk-KZ"/>
        </w:rPr>
        <w:t>Энергия тиімділігі және нанонейрондық чиптер</w:t>
      </w:r>
    </w:p>
    <w:p w14:paraId="6ABC782B" w14:textId="2F54833E"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 xml:space="preserve">Адам миы 20 ватт қуатпен жұмыс істейді. Дәл осындай есептеу мүмкіндігі бар компьютер жүздеген киловатт жұмсауы мүмкін. </w:t>
      </w:r>
      <w:r w:rsidRPr="00F412DB">
        <w:rPr>
          <w:rFonts w:ascii="Times New Roman" w:hAnsi="Times New Roman" w:cs="Times New Roman"/>
          <w:color w:val="000000"/>
          <w:sz w:val="20"/>
          <w:szCs w:val="20"/>
        </w:rPr>
        <w:t xml:space="preserve">Осы </w:t>
      </w:r>
      <w:proofErr w:type="spellStart"/>
      <w:r w:rsidRPr="00F412DB">
        <w:rPr>
          <w:rFonts w:ascii="Times New Roman" w:hAnsi="Times New Roman" w:cs="Times New Roman"/>
          <w:color w:val="000000"/>
          <w:sz w:val="20"/>
          <w:szCs w:val="20"/>
        </w:rPr>
        <w:t>себепті</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нейробиологиялық</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принциптерге</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негізделген</w:t>
      </w:r>
      <w:proofErr w:type="spellEnd"/>
      <w:r w:rsidRPr="00F412DB">
        <w:rPr>
          <w:rFonts w:ascii="Times New Roman" w:hAnsi="Times New Roman" w:cs="Times New Roman"/>
          <w:color w:val="000000"/>
          <w:sz w:val="20"/>
          <w:szCs w:val="20"/>
        </w:rPr>
        <w:t xml:space="preserve"> </w:t>
      </w:r>
      <w:bookmarkStart w:id="0" w:name="_GoBack"/>
      <w:bookmarkEnd w:id="0"/>
      <w:proofErr w:type="spellStart"/>
      <w:r w:rsidRPr="00F412DB">
        <w:rPr>
          <w:rFonts w:ascii="Times New Roman" w:hAnsi="Times New Roman" w:cs="Times New Roman"/>
          <w:color w:val="000000"/>
          <w:sz w:val="20"/>
          <w:szCs w:val="20"/>
        </w:rPr>
        <w:t>нейроморфты</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чиптер</w:t>
      </w:r>
      <w:proofErr w:type="spellEnd"/>
      <w:r w:rsidR="004072E6" w:rsidRPr="00F412DB">
        <w:rPr>
          <w:rFonts w:ascii="Times New Roman" w:hAnsi="Times New Roman" w:cs="Times New Roman"/>
          <w:color w:val="000000"/>
          <w:sz w:val="20"/>
          <w:szCs w:val="20"/>
          <w:lang w:val="kk-KZ"/>
        </w:rPr>
        <w:t xml:space="preserve"> </w:t>
      </w:r>
      <w:proofErr w:type="spellStart"/>
      <w:r w:rsidRPr="00F412DB">
        <w:rPr>
          <w:rFonts w:ascii="Times New Roman" w:hAnsi="Times New Roman" w:cs="Times New Roman"/>
          <w:color w:val="000000"/>
          <w:sz w:val="20"/>
          <w:szCs w:val="20"/>
        </w:rPr>
        <w:t>жасалуда</w:t>
      </w:r>
      <w:proofErr w:type="spellEnd"/>
      <w:r w:rsidRPr="00F412DB">
        <w:rPr>
          <w:rFonts w:ascii="Times New Roman" w:hAnsi="Times New Roman" w:cs="Times New Roman"/>
          <w:color w:val="000000"/>
          <w:sz w:val="20"/>
          <w:szCs w:val="20"/>
        </w:rPr>
        <w:t>.</w:t>
      </w:r>
    </w:p>
    <w:p w14:paraId="4DE55D36" w14:textId="2635C99A"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rPr>
        <w:t>Олар:</w:t>
      </w:r>
    </w:p>
    <w:p w14:paraId="7335CF35" w14:textId="52490EC1" w:rsidR="00B623FF" w:rsidRPr="00F412DB" w:rsidRDefault="00B623FF" w:rsidP="00F412DB">
      <w:pPr>
        <w:pStyle w:val="a7"/>
        <w:numPr>
          <w:ilvl w:val="0"/>
          <w:numId w:val="4"/>
        </w:numPr>
        <w:spacing w:after="0" w:line="240" w:lineRule="auto"/>
        <w:ind w:left="0" w:hanging="357"/>
        <w:rPr>
          <w:rFonts w:ascii="Times New Roman" w:hAnsi="Times New Roman" w:cs="Times New Roman"/>
          <w:color w:val="000000"/>
          <w:sz w:val="20"/>
          <w:szCs w:val="20"/>
        </w:rPr>
      </w:pPr>
      <w:r w:rsidRPr="00F412DB">
        <w:rPr>
          <w:rFonts w:ascii="Times New Roman" w:hAnsi="Times New Roman" w:cs="Times New Roman"/>
          <w:color w:val="000000"/>
          <w:sz w:val="20"/>
          <w:szCs w:val="20"/>
        </w:rPr>
        <w:t>аз энергия тұтынады,</w:t>
      </w:r>
    </w:p>
    <w:p w14:paraId="725B285A" w14:textId="64D440BE" w:rsidR="00B623FF" w:rsidRPr="00F412DB" w:rsidRDefault="00B623FF" w:rsidP="00F412DB">
      <w:pPr>
        <w:pStyle w:val="a7"/>
        <w:numPr>
          <w:ilvl w:val="0"/>
          <w:numId w:val="4"/>
        </w:numPr>
        <w:spacing w:after="0" w:line="240" w:lineRule="auto"/>
        <w:ind w:left="0" w:hanging="357"/>
        <w:rPr>
          <w:rFonts w:ascii="Times New Roman" w:hAnsi="Times New Roman" w:cs="Times New Roman"/>
          <w:color w:val="000000"/>
          <w:sz w:val="20"/>
          <w:szCs w:val="20"/>
        </w:rPr>
      </w:pPr>
      <w:r w:rsidRPr="00F412DB">
        <w:rPr>
          <w:rFonts w:ascii="Times New Roman" w:hAnsi="Times New Roman" w:cs="Times New Roman"/>
          <w:color w:val="000000"/>
          <w:sz w:val="20"/>
          <w:szCs w:val="20"/>
        </w:rPr>
        <w:t>параллель жұмыс істейді,</w:t>
      </w:r>
    </w:p>
    <w:p w14:paraId="4BE9EFFF" w14:textId="3627DD29" w:rsidR="00B623FF" w:rsidRPr="00F412DB" w:rsidRDefault="00B623FF" w:rsidP="00F412DB">
      <w:pPr>
        <w:pStyle w:val="a7"/>
        <w:numPr>
          <w:ilvl w:val="0"/>
          <w:numId w:val="4"/>
        </w:numPr>
        <w:spacing w:after="0" w:line="240" w:lineRule="auto"/>
        <w:ind w:left="0" w:hanging="357"/>
        <w:rPr>
          <w:rFonts w:ascii="Times New Roman" w:hAnsi="Times New Roman" w:cs="Times New Roman"/>
          <w:color w:val="000000"/>
          <w:sz w:val="20"/>
          <w:szCs w:val="20"/>
        </w:rPr>
      </w:pPr>
      <w:proofErr w:type="spellStart"/>
      <w:r w:rsidRPr="00F412DB">
        <w:rPr>
          <w:rFonts w:ascii="Times New Roman" w:hAnsi="Times New Roman" w:cs="Times New Roman"/>
          <w:color w:val="000000"/>
          <w:sz w:val="20"/>
          <w:szCs w:val="20"/>
        </w:rPr>
        <w:t>биологиялық</w:t>
      </w:r>
      <w:proofErr w:type="spellEnd"/>
      <w:r w:rsidRPr="00F412DB">
        <w:rPr>
          <w:rFonts w:ascii="Times New Roman" w:hAnsi="Times New Roman" w:cs="Times New Roman"/>
          <w:color w:val="000000"/>
          <w:sz w:val="20"/>
          <w:szCs w:val="20"/>
        </w:rPr>
        <w:t xml:space="preserve"> </w:t>
      </w:r>
      <w:proofErr w:type="spellStart"/>
      <w:proofErr w:type="gramStart"/>
      <w:r w:rsidRPr="00F412DB">
        <w:rPr>
          <w:rFonts w:ascii="Times New Roman" w:hAnsi="Times New Roman" w:cs="Times New Roman"/>
          <w:color w:val="000000"/>
          <w:sz w:val="20"/>
          <w:szCs w:val="20"/>
        </w:rPr>
        <w:t>нейрондар</w:t>
      </w:r>
      <w:proofErr w:type="gramEnd"/>
      <w:r w:rsidRPr="00F412DB">
        <w:rPr>
          <w:rFonts w:ascii="Times New Roman" w:hAnsi="Times New Roman" w:cs="Times New Roman"/>
          <w:color w:val="000000"/>
          <w:sz w:val="20"/>
          <w:szCs w:val="20"/>
        </w:rPr>
        <w:t>ға</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көбірек</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ұқсайды</w:t>
      </w:r>
      <w:proofErr w:type="spellEnd"/>
      <w:r w:rsidRPr="00F412DB">
        <w:rPr>
          <w:rFonts w:ascii="Times New Roman" w:hAnsi="Times New Roman" w:cs="Times New Roman"/>
          <w:color w:val="000000"/>
          <w:sz w:val="20"/>
          <w:szCs w:val="20"/>
        </w:rPr>
        <w:t>.</w:t>
      </w:r>
    </w:p>
    <w:p w14:paraId="68A8EE30" w14:textId="77777777" w:rsidR="00B623FF" w:rsidRPr="00F412DB" w:rsidRDefault="00B623FF" w:rsidP="00F412DB">
      <w:pPr>
        <w:spacing w:after="0" w:line="240" w:lineRule="auto"/>
        <w:rPr>
          <w:rFonts w:ascii="Times New Roman" w:hAnsi="Times New Roman" w:cs="Times New Roman"/>
          <w:color w:val="000000"/>
          <w:sz w:val="20"/>
          <w:szCs w:val="20"/>
        </w:rPr>
      </w:pPr>
      <w:proofErr w:type="spellStart"/>
      <w:r w:rsidRPr="00F412DB">
        <w:rPr>
          <w:rFonts w:ascii="Times New Roman" w:hAnsi="Times New Roman" w:cs="Times New Roman"/>
          <w:color w:val="000000"/>
          <w:sz w:val="20"/>
          <w:szCs w:val="20"/>
        </w:rPr>
        <w:t>Бұл</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білім</w:t>
      </w:r>
      <w:proofErr w:type="spellEnd"/>
      <w:r w:rsidRPr="00F412DB">
        <w:rPr>
          <w:rFonts w:ascii="Times New Roman" w:hAnsi="Times New Roman" w:cs="Times New Roman"/>
          <w:color w:val="000000"/>
          <w:sz w:val="20"/>
          <w:szCs w:val="20"/>
        </w:rPr>
        <w:t xml:space="preserve"> беру, медицина және мобильді құрылғыларда </w:t>
      </w:r>
      <w:proofErr w:type="gramStart"/>
      <w:r w:rsidRPr="00F412DB">
        <w:rPr>
          <w:rFonts w:ascii="Times New Roman" w:hAnsi="Times New Roman" w:cs="Times New Roman"/>
          <w:color w:val="000000"/>
          <w:sz w:val="20"/>
          <w:szCs w:val="20"/>
        </w:rPr>
        <w:t>жа</w:t>
      </w:r>
      <w:proofErr w:type="gramEnd"/>
      <w:r w:rsidRPr="00F412DB">
        <w:rPr>
          <w:rFonts w:ascii="Times New Roman" w:hAnsi="Times New Roman" w:cs="Times New Roman"/>
          <w:color w:val="000000"/>
          <w:sz w:val="20"/>
          <w:szCs w:val="20"/>
        </w:rPr>
        <w:t>ңа мүмкіндіктер ашады.</w:t>
      </w:r>
    </w:p>
    <w:p w14:paraId="55D46911" w14:textId="18CCFE6F"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rPr>
        <w:t>ЖИ және нейробиологияның бі</w:t>
      </w:r>
      <w:proofErr w:type="gramStart"/>
      <w:r w:rsidRPr="00F412DB">
        <w:rPr>
          <w:rFonts w:ascii="Times New Roman" w:hAnsi="Times New Roman" w:cs="Times New Roman"/>
          <w:color w:val="000000"/>
          <w:sz w:val="20"/>
          <w:szCs w:val="20"/>
        </w:rPr>
        <w:t>л</w:t>
      </w:r>
      <w:proofErr w:type="gramEnd"/>
      <w:r w:rsidRPr="00F412DB">
        <w:rPr>
          <w:rFonts w:ascii="Times New Roman" w:hAnsi="Times New Roman" w:cs="Times New Roman"/>
          <w:color w:val="000000"/>
          <w:sz w:val="20"/>
          <w:szCs w:val="20"/>
        </w:rPr>
        <w:t>ім берудегі мүмкіндіктері</w:t>
      </w:r>
    </w:p>
    <w:p w14:paraId="42BF146B" w14:textId="3D016EC4"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Оқушылардың танымдық ерекшеліктерін ескеретін адаптивті оқу жүйелері</w:t>
      </w:r>
    </w:p>
    <w:p w14:paraId="377F213E" w14:textId="77777777"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ЖИ әр оқушының оқу қарқыны, есте сақтау деңгейі, пәнді түсіну қабілетін талдап, тапсырмаларды нақты бейімдей алады.</w:t>
      </w:r>
    </w:p>
    <w:p w14:paraId="45F41DC1" w14:textId="01315EBD"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Нейробиология оқу процесінің төмендегідей ерекшеліктерін түсіндіреді:</w:t>
      </w:r>
    </w:p>
    <w:p w14:paraId="41264E5A" w14:textId="57B20808" w:rsidR="00B623FF" w:rsidRPr="00F412DB" w:rsidRDefault="00B623FF" w:rsidP="00F412DB">
      <w:pPr>
        <w:pStyle w:val="a7"/>
        <w:numPr>
          <w:ilvl w:val="0"/>
          <w:numId w:val="4"/>
        </w:numPr>
        <w:spacing w:after="0" w:line="240" w:lineRule="auto"/>
        <w:ind w:left="0"/>
        <w:rPr>
          <w:rFonts w:ascii="Times New Roman" w:hAnsi="Times New Roman" w:cs="Times New Roman"/>
          <w:color w:val="000000"/>
          <w:sz w:val="20"/>
          <w:szCs w:val="20"/>
        </w:rPr>
      </w:pPr>
      <w:proofErr w:type="gramStart"/>
      <w:r w:rsidRPr="00F412DB">
        <w:rPr>
          <w:rFonts w:ascii="Times New Roman" w:hAnsi="Times New Roman" w:cs="Times New Roman"/>
          <w:color w:val="000000"/>
          <w:sz w:val="20"/>
          <w:szCs w:val="20"/>
        </w:rPr>
        <w:t>миды</w:t>
      </w:r>
      <w:proofErr w:type="gramEnd"/>
      <w:r w:rsidRPr="00F412DB">
        <w:rPr>
          <w:rFonts w:ascii="Times New Roman" w:hAnsi="Times New Roman" w:cs="Times New Roman"/>
          <w:color w:val="000000"/>
          <w:sz w:val="20"/>
          <w:szCs w:val="20"/>
        </w:rPr>
        <w:t>ң ақпаратты қабылдау «терезелері»;</w:t>
      </w:r>
    </w:p>
    <w:p w14:paraId="7598B958" w14:textId="70396958" w:rsidR="00B623FF" w:rsidRPr="00F412DB" w:rsidRDefault="00B623FF" w:rsidP="00F412DB">
      <w:pPr>
        <w:pStyle w:val="a7"/>
        <w:numPr>
          <w:ilvl w:val="0"/>
          <w:numId w:val="4"/>
        </w:numPr>
        <w:spacing w:after="0" w:line="240" w:lineRule="auto"/>
        <w:ind w:left="0"/>
        <w:rPr>
          <w:rFonts w:ascii="Times New Roman" w:hAnsi="Times New Roman" w:cs="Times New Roman"/>
          <w:color w:val="000000"/>
          <w:sz w:val="20"/>
          <w:szCs w:val="20"/>
        </w:rPr>
      </w:pPr>
      <w:r w:rsidRPr="00F412DB">
        <w:rPr>
          <w:rFonts w:ascii="Times New Roman" w:hAnsi="Times New Roman" w:cs="Times New Roman"/>
          <w:color w:val="000000"/>
          <w:sz w:val="20"/>
          <w:szCs w:val="20"/>
        </w:rPr>
        <w:t>зейіннің тұрақтылық кезеңдері;</w:t>
      </w:r>
    </w:p>
    <w:p w14:paraId="7F0B5F53" w14:textId="68587A34" w:rsidR="00B623FF" w:rsidRPr="00F412DB" w:rsidRDefault="00B623FF" w:rsidP="00F412DB">
      <w:pPr>
        <w:pStyle w:val="a7"/>
        <w:numPr>
          <w:ilvl w:val="0"/>
          <w:numId w:val="4"/>
        </w:numPr>
        <w:spacing w:after="0" w:line="240" w:lineRule="auto"/>
        <w:ind w:left="0"/>
        <w:rPr>
          <w:rFonts w:ascii="Times New Roman" w:hAnsi="Times New Roman" w:cs="Times New Roman"/>
          <w:color w:val="000000"/>
          <w:sz w:val="20"/>
          <w:szCs w:val="20"/>
        </w:rPr>
      </w:pPr>
      <w:r w:rsidRPr="00F412DB">
        <w:rPr>
          <w:rFonts w:ascii="Times New Roman" w:hAnsi="Times New Roman" w:cs="Times New Roman"/>
          <w:color w:val="000000"/>
          <w:sz w:val="20"/>
          <w:szCs w:val="20"/>
        </w:rPr>
        <w:t>эмоцияның есте сақ</w:t>
      </w:r>
      <w:proofErr w:type="gramStart"/>
      <w:r w:rsidRPr="00F412DB">
        <w:rPr>
          <w:rFonts w:ascii="Times New Roman" w:hAnsi="Times New Roman" w:cs="Times New Roman"/>
          <w:color w:val="000000"/>
          <w:sz w:val="20"/>
          <w:szCs w:val="20"/>
        </w:rPr>
        <w:t>тау</w:t>
      </w:r>
      <w:proofErr w:type="gramEnd"/>
      <w:r w:rsidRPr="00F412DB">
        <w:rPr>
          <w:rFonts w:ascii="Times New Roman" w:hAnsi="Times New Roman" w:cs="Times New Roman"/>
          <w:color w:val="000000"/>
          <w:sz w:val="20"/>
          <w:szCs w:val="20"/>
        </w:rPr>
        <w:t>ға әсері;</w:t>
      </w:r>
    </w:p>
    <w:p w14:paraId="1244FEF3" w14:textId="627D9CDC" w:rsidR="004072E6" w:rsidRPr="00F412DB" w:rsidRDefault="00B623FF" w:rsidP="00F412DB">
      <w:pPr>
        <w:pStyle w:val="a7"/>
        <w:numPr>
          <w:ilvl w:val="0"/>
          <w:numId w:val="4"/>
        </w:numPr>
        <w:spacing w:after="0" w:line="240" w:lineRule="auto"/>
        <w:ind w:left="0"/>
        <w:rPr>
          <w:rFonts w:ascii="Times New Roman" w:hAnsi="Times New Roman" w:cs="Times New Roman"/>
          <w:color w:val="000000"/>
          <w:sz w:val="20"/>
          <w:szCs w:val="20"/>
        </w:rPr>
      </w:pPr>
      <w:proofErr w:type="spellStart"/>
      <w:r w:rsidRPr="00F412DB">
        <w:rPr>
          <w:rFonts w:ascii="Times New Roman" w:hAnsi="Times New Roman" w:cs="Times New Roman"/>
          <w:color w:val="000000"/>
          <w:sz w:val="20"/>
          <w:szCs w:val="20"/>
        </w:rPr>
        <w:t>ұйқы</w:t>
      </w:r>
      <w:proofErr w:type="spellEnd"/>
      <w:r w:rsidRPr="00F412DB">
        <w:rPr>
          <w:rFonts w:ascii="Times New Roman" w:hAnsi="Times New Roman" w:cs="Times New Roman"/>
          <w:color w:val="000000"/>
          <w:sz w:val="20"/>
          <w:szCs w:val="20"/>
        </w:rPr>
        <w:t xml:space="preserve"> мен </w:t>
      </w:r>
      <w:proofErr w:type="spellStart"/>
      <w:r w:rsidRPr="00F412DB">
        <w:rPr>
          <w:rFonts w:ascii="Times New Roman" w:hAnsi="Times New Roman" w:cs="Times New Roman"/>
          <w:color w:val="000000"/>
          <w:sz w:val="20"/>
          <w:szCs w:val="20"/>
        </w:rPr>
        <w:t>демалыстың</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маңызы</w:t>
      </w:r>
      <w:proofErr w:type="spellEnd"/>
      <w:r w:rsidRPr="00F412DB">
        <w:rPr>
          <w:rFonts w:ascii="Times New Roman" w:hAnsi="Times New Roman" w:cs="Times New Roman"/>
          <w:color w:val="000000"/>
          <w:sz w:val="20"/>
          <w:szCs w:val="20"/>
        </w:rPr>
        <w:t>.</w:t>
      </w:r>
    </w:p>
    <w:p w14:paraId="18BD6F7C" w14:textId="77777777" w:rsidR="00B623FF" w:rsidRPr="00F412DB" w:rsidRDefault="00B623FF" w:rsidP="00F412DB">
      <w:pPr>
        <w:spacing w:after="0" w:line="240" w:lineRule="auto"/>
        <w:rPr>
          <w:rFonts w:ascii="Times New Roman" w:hAnsi="Times New Roman" w:cs="Times New Roman"/>
          <w:color w:val="000000"/>
          <w:sz w:val="20"/>
          <w:szCs w:val="20"/>
        </w:rPr>
      </w:pPr>
      <w:r w:rsidRPr="00F412DB">
        <w:rPr>
          <w:rFonts w:ascii="Times New Roman" w:hAnsi="Times New Roman" w:cs="Times New Roman"/>
          <w:color w:val="000000"/>
          <w:sz w:val="20"/>
          <w:szCs w:val="20"/>
        </w:rPr>
        <w:t xml:space="preserve">Осы </w:t>
      </w:r>
      <w:proofErr w:type="spellStart"/>
      <w:r w:rsidRPr="00F412DB">
        <w:rPr>
          <w:rFonts w:ascii="Times New Roman" w:hAnsi="Times New Roman" w:cs="Times New Roman"/>
          <w:color w:val="000000"/>
          <w:sz w:val="20"/>
          <w:szCs w:val="20"/>
        </w:rPr>
        <w:t>екі</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саланы</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бі</w:t>
      </w:r>
      <w:proofErr w:type="gramStart"/>
      <w:r w:rsidRPr="00F412DB">
        <w:rPr>
          <w:rFonts w:ascii="Times New Roman" w:hAnsi="Times New Roman" w:cs="Times New Roman"/>
          <w:color w:val="000000"/>
          <w:sz w:val="20"/>
          <w:szCs w:val="20"/>
        </w:rPr>
        <w:t>р</w:t>
      </w:r>
      <w:proofErr w:type="gramEnd"/>
      <w:r w:rsidRPr="00F412DB">
        <w:rPr>
          <w:rFonts w:ascii="Times New Roman" w:hAnsi="Times New Roman" w:cs="Times New Roman"/>
          <w:color w:val="000000"/>
          <w:sz w:val="20"/>
          <w:szCs w:val="20"/>
        </w:rPr>
        <w:t>іктіру</w:t>
      </w:r>
      <w:proofErr w:type="spellEnd"/>
      <w:r w:rsidRPr="00F412DB">
        <w:rPr>
          <w:rFonts w:ascii="Times New Roman" w:hAnsi="Times New Roman" w:cs="Times New Roman"/>
          <w:color w:val="000000"/>
          <w:sz w:val="20"/>
          <w:szCs w:val="20"/>
        </w:rPr>
        <w:t xml:space="preserve"> оқыту сапасын арттыруға мүмкіндік береді.</w:t>
      </w:r>
    </w:p>
    <w:p w14:paraId="480087F9" w14:textId="7D0038BC"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rPr>
        <w:t>Виртуалды және кеңейтілген шындық (VR/AR) технологиялары</w:t>
      </w:r>
    </w:p>
    <w:p w14:paraId="576D3871" w14:textId="77777777"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Нейробиология адамның миы визуалды ақпаратты тиімді қабылдайтынын дәлелдеді.</w:t>
      </w:r>
    </w:p>
    <w:p w14:paraId="722DE0F3" w14:textId="0861F8A8"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ЖИ-мен күшейтілген AR/VR құралдары:</w:t>
      </w:r>
    </w:p>
    <w:p w14:paraId="651BCE99" w14:textId="572F8A97" w:rsidR="00B623FF" w:rsidRPr="00F412DB" w:rsidRDefault="00B623FF" w:rsidP="00F412DB">
      <w:pPr>
        <w:pStyle w:val="a7"/>
        <w:numPr>
          <w:ilvl w:val="0"/>
          <w:numId w:val="4"/>
        </w:numPr>
        <w:spacing w:after="0" w:line="240" w:lineRule="auto"/>
        <w:ind w:left="0" w:hanging="357"/>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жасушаның құрылымын үш өлшемді кеңістікте көрсету;</w:t>
      </w:r>
    </w:p>
    <w:p w14:paraId="76D1BB3D" w14:textId="6750C4DA" w:rsidR="00B623FF" w:rsidRPr="00F412DB" w:rsidRDefault="00B623FF" w:rsidP="00F412DB">
      <w:pPr>
        <w:pStyle w:val="a7"/>
        <w:numPr>
          <w:ilvl w:val="0"/>
          <w:numId w:val="4"/>
        </w:numPr>
        <w:spacing w:after="0" w:line="240" w:lineRule="auto"/>
        <w:ind w:left="0" w:hanging="357"/>
        <w:rPr>
          <w:rFonts w:ascii="Times New Roman" w:hAnsi="Times New Roman" w:cs="Times New Roman"/>
          <w:color w:val="000000"/>
          <w:sz w:val="20"/>
          <w:szCs w:val="20"/>
        </w:rPr>
      </w:pPr>
      <w:proofErr w:type="spellStart"/>
      <w:proofErr w:type="gramStart"/>
      <w:r w:rsidRPr="00F412DB">
        <w:rPr>
          <w:rFonts w:ascii="Times New Roman" w:hAnsi="Times New Roman" w:cs="Times New Roman"/>
          <w:color w:val="000000"/>
          <w:sz w:val="20"/>
          <w:szCs w:val="20"/>
        </w:rPr>
        <w:t>күрдел</w:t>
      </w:r>
      <w:proofErr w:type="gramEnd"/>
      <w:r w:rsidRPr="00F412DB">
        <w:rPr>
          <w:rFonts w:ascii="Times New Roman" w:hAnsi="Times New Roman" w:cs="Times New Roman"/>
          <w:color w:val="000000"/>
          <w:sz w:val="20"/>
          <w:szCs w:val="20"/>
        </w:rPr>
        <w:t>і</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физиологиялық</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процестерді</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анимациялап</w:t>
      </w:r>
      <w:proofErr w:type="spellEnd"/>
      <w:r w:rsidRPr="00F412DB">
        <w:rPr>
          <w:rFonts w:ascii="Times New Roman" w:hAnsi="Times New Roman" w:cs="Times New Roman"/>
          <w:color w:val="000000"/>
          <w:sz w:val="20"/>
          <w:szCs w:val="20"/>
        </w:rPr>
        <w:t xml:space="preserve"> оқыту;</w:t>
      </w:r>
    </w:p>
    <w:p w14:paraId="62AE8327" w14:textId="1C87A91A" w:rsidR="00B623FF" w:rsidRPr="00F412DB" w:rsidRDefault="00B623FF" w:rsidP="00F412DB">
      <w:pPr>
        <w:pStyle w:val="a7"/>
        <w:numPr>
          <w:ilvl w:val="0"/>
          <w:numId w:val="4"/>
        </w:numPr>
        <w:spacing w:after="0" w:line="240" w:lineRule="auto"/>
        <w:ind w:left="0" w:hanging="357"/>
        <w:rPr>
          <w:rFonts w:ascii="Times New Roman" w:hAnsi="Times New Roman" w:cs="Times New Roman"/>
          <w:color w:val="000000"/>
          <w:sz w:val="20"/>
          <w:szCs w:val="20"/>
        </w:rPr>
      </w:pPr>
      <w:r w:rsidRPr="00F412DB">
        <w:rPr>
          <w:rFonts w:ascii="Times New Roman" w:hAnsi="Times New Roman" w:cs="Times New Roman"/>
          <w:color w:val="000000"/>
          <w:sz w:val="20"/>
          <w:szCs w:val="20"/>
        </w:rPr>
        <w:t xml:space="preserve">зертханалық </w:t>
      </w:r>
      <w:proofErr w:type="gramStart"/>
      <w:r w:rsidRPr="00F412DB">
        <w:rPr>
          <w:rFonts w:ascii="Times New Roman" w:hAnsi="Times New Roman" w:cs="Times New Roman"/>
          <w:color w:val="000000"/>
          <w:sz w:val="20"/>
          <w:szCs w:val="20"/>
        </w:rPr>
        <w:t>тәж</w:t>
      </w:r>
      <w:proofErr w:type="gramEnd"/>
      <w:r w:rsidRPr="00F412DB">
        <w:rPr>
          <w:rFonts w:ascii="Times New Roman" w:hAnsi="Times New Roman" w:cs="Times New Roman"/>
          <w:color w:val="000000"/>
          <w:sz w:val="20"/>
          <w:szCs w:val="20"/>
        </w:rPr>
        <w:t>ірибелерді виртуалды түрде орындау мүмкіндігін береді.</w:t>
      </w:r>
    </w:p>
    <w:p w14:paraId="4991E544" w14:textId="1B6F0CC2" w:rsidR="00B623FF" w:rsidRPr="00F412DB" w:rsidRDefault="00B623FF" w:rsidP="00F412DB">
      <w:pPr>
        <w:spacing w:after="0" w:line="240" w:lineRule="auto"/>
        <w:rPr>
          <w:rFonts w:ascii="Times New Roman" w:hAnsi="Times New Roman" w:cs="Times New Roman"/>
          <w:color w:val="000000"/>
          <w:sz w:val="20"/>
          <w:szCs w:val="20"/>
        </w:rPr>
      </w:pPr>
      <w:r w:rsidRPr="00F412DB">
        <w:rPr>
          <w:rFonts w:ascii="Times New Roman" w:hAnsi="Times New Roman" w:cs="Times New Roman"/>
          <w:color w:val="000000"/>
          <w:sz w:val="20"/>
          <w:szCs w:val="20"/>
        </w:rPr>
        <w:t>Бұл әсіресе биология сияқты көрнекілігі жоғары пәндер үшін таптырмас құрал</w:t>
      </w:r>
      <w:proofErr w:type="gramStart"/>
      <w:r w:rsidRPr="00F412DB">
        <w:rPr>
          <w:rFonts w:ascii="Times New Roman" w:hAnsi="Times New Roman" w:cs="Times New Roman"/>
          <w:color w:val="000000"/>
          <w:sz w:val="20"/>
          <w:szCs w:val="20"/>
        </w:rPr>
        <w:t>.Ж</w:t>
      </w:r>
      <w:proofErr w:type="gramEnd"/>
      <w:r w:rsidRPr="00F412DB">
        <w:rPr>
          <w:rFonts w:ascii="Times New Roman" w:hAnsi="Times New Roman" w:cs="Times New Roman"/>
          <w:color w:val="000000"/>
          <w:sz w:val="20"/>
          <w:szCs w:val="20"/>
        </w:rPr>
        <w:t>И көмегімен миды зерттеу тақырыптарын оқыту</w:t>
      </w:r>
    </w:p>
    <w:p w14:paraId="33AB28E2" w14:textId="30BE7DBE"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b/>
          <w:bCs/>
          <w:color w:val="000000"/>
          <w:sz w:val="20"/>
          <w:szCs w:val="20"/>
        </w:rPr>
        <w:t>Оқушылар ЖИ-дің көмегімен</w:t>
      </w:r>
      <w:r w:rsidRPr="00F412DB">
        <w:rPr>
          <w:rFonts w:ascii="Times New Roman" w:hAnsi="Times New Roman" w:cs="Times New Roman"/>
          <w:color w:val="000000"/>
          <w:sz w:val="20"/>
          <w:szCs w:val="20"/>
        </w:rPr>
        <w:t>:</w:t>
      </w:r>
    </w:p>
    <w:p w14:paraId="484C37B3" w14:textId="4572B0F8" w:rsidR="00B623FF" w:rsidRPr="00F412DB" w:rsidRDefault="00B623FF" w:rsidP="00F412DB">
      <w:pPr>
        <w:pStyle w:val="a7"/>
        <w:numPr>
          <w:ilvl w:val="0"/>
          <w:numId w:val="4"/>
        </w:numPr>
        <w:spacing w:after="0" w:line="240" w:lineRule="auto"/>
        <w:ind w:left="0" w:hanging="357"/>
        <w:rPr>
          <w:rFonts w:ascii="Times New Roman" w:hAnsi="Times New Roman" w:cs="Times New Roman"/>
          <w:color w:val="000000"/>
          <w:sz w:val="20"/>
          <w:szCs w:val="20"/>
        </w:rPr>
      </w:pPr>
      <w:r w:rsidRPr="00F412DB">
        <w:rPr>
          <w:rFonts w:ascii="Times New Roman" w:hAnsi="Times New Roman" w:cs="Times New Roman"/>
          <w:color w:val="000000"/>
          <w:sz w:val="20"/>
          <w:szCs w:val="20"/>
        </w:rPr>
        <w:t>нейрондық желілерді модельдей алады;</w:t>
      </w:r>
    </w:p>
    <w:p w14:paraId="2F01A073" w14:textId="2AB5775E" w:rsidR="00B623FF" w:rsidRPr="00F412DB" w:rsidRDefault="00B623FF" w:rsidP="00F412DB">
      <w:pPr>
        <w:pStyle w:val="a7"/>
        <w:numPr>
          <w:ilvl w:val="0"/>
          <w:numId w:val="4"/>
        </w:numPr>
        <w:spacing w:after="0" w:line="240" w:lineRule="auto"/>
        <w:ind w:left="0" w:hanging="357"/>
        <w:rPr>
          <w:rFonts w:ascii="Times New Roman" w:hAnsi="Times New Roman" w:cs="Times New Roman"/>
          <w:color w:val="000000"/>
          <w:sz w:val="20"/>
          <w:szCs w:val="20"/>
        </w:rPr>
      </w:pPr>
      <w:r w:rsidRPr="00F412DB">
        <w:rPr>
          <w:rFonts w:ascii="Times New Roman" w:hAnsi="Times New Roman" w:cs="Times New Roman"/>
          <w:color w:val="000000"/>
          <w:sz w:val="20"/>
          <w:szCs w:val="20"/>
        </w:rPr>
        <w:t>мидың бө</w:t>
      </w:r>
      <w:proofErr w:type="gramStart"/>
      <w:r w:rsidRPr="00F412DB">
        <w:rPr>
          <w:rFonts w:ascii="Times New Roman" w:hAnsi="Times New Roman" w:cs="Times New Roman"/>
          <w:color w:val="000000"/>
          <w:sz w:val="20"/>
          <w:szCs w:val="20"/>
        </w:rPr>
        <w:t>л</w:t>
      </w:r>
      <w:proofErr w:type="gramEnd"/>
      <w:r w:rsidRPr="00F412DB">
        <w:rPr>
          <w:rFonts w:ascii="Times New Roman" w:hAnsi="Times New Roman" w:cs="Times New Roman"/>
          <w:color w:val="000000"/>
          <w:sz w:val="20"/>
          <w:szCs w:val="20"/>
        </w:rPr>
        <w:t>іктерін цифрлық модель арқылы зерттей алады;</w:t>
      </w:r>
    </w:p>
    <w:p w14:paraId="6C752E1F" w14:textId="207F814C" w:rsidR="00B623FF" w:rsidRPr="00F412DB" w:rsidRDefault="00B623FF" w:rsidP="00F412DB">
      <w:pPr>
        <w:pStyle w:val="a7"/>
        <w:numPr>
          <w:ilvl w:val="0"/>
          <w:numId w:val="4"/>
        </w:numPr>
        <w:spacing w:after="0" w:line="240" w:lineRule="auto"/>
        <w:ind w:left="0" w:hanging="357"/>
        <w:rPr>
          <w:rFonts w:ascii="Times New Roman" w:hAnsi="Times New Roman" w:cs="Times New Roman"/>
          <w:color w:val="000000"/>
          <w:sz w:val="20"/>
          <w:szCs w:val="20"/>
        </w:rPr>
      </w:pPr>
      <w:r w:rsidRPr="00F412DB">
        <w:rPr>
          <w:rFonts w:ascii="Times New Roman" w:hAnsi="Times New Roman" w:cs="Times New Roman"/>
          <w:color w:val="000000"/>
          <w:sz w:val="20"/>
          <w:szCs w:val="20"/>
        </w:rPr>
        <w:t>биологиялық және жасанды нейрондарды салыстыра алады;</w:t>
      </w:r>
    </w:p>
    <w:p w14:paraId="733E1BD4" w14:textId="498A89BD" w:rsidR="004072E6" w:rsidRPr="00F412DB" w:rsidRDefault="00B623FF" w:rsidP="00F412DB">
      <w:pPr>
        <w:pStyle w:val="a7"/>
        <w:numPr>
          <w:ilvl w:val="0"/>
          <w:numId w:val="4"/>
        </w:numPr>
        <w:spacing w:after="0" w:line="240" w:lineRule="auto"/>
        <w:ind w:left="0" w:hanging="357"/>
        <w:rPr>
          <w:rFonts w:ascii="Times New Roman" w:hAnsi="Times New Roman" w:cs="Times New Roman"/>
          <w:color w:val="000000"/>
          <w:sz w:val="20"/>
          <w:szCs w:val="20"/>
        </w:rPr>
      </w:pPr>
      <w:proofErr w:type="spellStart"/>
      <w:r w:rsidRPr="00F412DB">
        <w:rPr>
          <w:rFonts w:ascii="Times New Roman" w:hAnsi="Times New Roman" w:cs="Times New Roman"/>
          <w:color w:val="000000"/>
          <w:sz w:val="20"/>
          <w:szCs w:val="20"/>
        </w:rPr>
        <w:t>биоинформатикамен</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ерте</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танысады</w:t>
      </w:r>
      <w:proofErr w:type="spellEnd"/>
      <w:r w:rsidRPr="00F412DB">
        <w:rPr>
          <w:rFonts w:ascii="Times New Roman" w:hAnsi="Times New Roman" w:cs="Times New Roman"/>
          <w:color w:val="000000"/>
          <w:sz w:val="20"/>
          <w:szCs w:val="20"/>
        </w:rPr>
        <w:t>.</w:t>
      </w:r>
    </w:p>
    <w:p w14:paraId="55C56369" w14:textId="77777777" w:rsidR="00B623FF" w:rsidRPr="00F412DB" w:rsidRDefault="00B623FF" w:rsidP="00F412DB">
      <w:pPr>
        <w:spacing w:after="0" w:line="240" w:lineRule="auto"/>
        <w:rPr>
          <w:rFonts w:ascii="Times New Roman" w:hAnsi="Times New Roman" w:cs="Times New Roman"/>
          <w:color w:val="000000"/>
          <w:sz w:val="20"/>
          <w:szCs w:val="20"/>
        </w:rPr>
      </w:pPr>
      <w:r w:rsidRPr="00F412DB">
        <w:rPr>
          <w:rFonts w:ascii="Times New Roman" w:hAnsi="Times New Roman" w:cs="Times New Roman"/>
          <w:color w:val="000000"/>
          <w:sz w:val="20"/>
          <w:szCs w:val="20"/>
        </w:rPr>
        <w:t>Бұл — болашақ нейробиологтерді, дә</w:t>
      </w:r>
      <w:proofErr w:type="gramStart"/>
      <w:r w:rsidRPr="00F412DB">
        <w:rPr>
          <w:rFonts w:ascii="Times New Roman" w:hAnsi="Times New Roman" w:cs="Times New Roman"/>
          <w:color w:val="000000"/>
          <w:sz w:val="20"/>
          <w:szCs w:val="20"/>
        </w:rPr>
        <w:t>р</w:t>
      </w:r>
      <w:proofErr w:type="gramEnd"/>
      <w:r w:rsidRPr="00F412DB">
        <w:rPr>
          <w:rFonts w:ascii="Times New Roman" w:hAnsi="Times New Roman" w:cs="Times New Roman"/>
          <w:color w:val="000000"/>
          <w:sz w:val="20"/>
          <w:szCs w:val="20"/>
        </w:rPr>
        <w:t>ігерлерді және инженерлерді мектеп қабырғасынан дайындаудың тиімді жолы.</w:t>
      </w:r>
    </w:p>
    <w:p w14:paraId="4AA30902" w14:textId="516BD70C" w:rsidR="00B623FF" w:rsidRPr="00F412DB" w:rsidRDefault="00B623FF" w:rsidP="00F412DB">
      <w:pPr>
        <w:spacing w:after="0" w:line="240" w:lineRule="auto"/>
        <w:rPr>
          <w:rFonts w:ascii="Times New Roman" w:hAnsi="Times New Roman" w:cs="Times New Roman"/>
          <w:b/>
          <w:bCs/>
          <w:color w:val="000000"/>
          <w:sz w:val="20"/>
          <w:szCs w:val="20"/>
          <w:lang w:val="kk-KZ"/>
        </w:rPr>
      </w:pPr>
      <w:r w:rsidRPr="00F412DB">
        <w:rPr>
          <w:rFonts w:ascii="Times New Roman" w:hAnsi="Times New Roman" w:cs="Times New Roman"/>
          <w:b/>
          <w:bCs/>
          <w:color w:val="000000"/>
          <w:sz w:val="20"/>
          <w:szCs w:val="20"/>
        </w:rPr>
        <w:t>Этикалық мәселеле</w:t>
      </w:r>
      <w:r w:rsidR="004072E6" w:rsidRPr="00F412DB">
        <w:rPr>
          <w:rFonts w:ascii="Times New Roman" w:hAnsi="Times New Roman" w:cs="Times New Roman"/>
          <w:b/>
          <w:bCs/>
          <w:color w:val="000000"/>
          <w:sz w:val="20"/>
          <w:szCs w:val="20"/>
          <w:lang w:val="kk-KZ"/>
        </w:rPr>
        <w:t>р</w:t>
      </w:r>
    </w:p>
    <w:p w14:paraId="125C7E08" w14:textId="766EC6E1"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rPr>
        <w:t>ЖИ мен нейробиологияның бі</w:t>
      </w:r>
      <w:proofErr w:type="gramStart"/>
      <w:r w:rsidRPr="00F412DB">
        <w:rPr>
          <w:rFonts w:ascii="Times New Roman" w:hAnsi="Times New Roman" w:cs="Times New Roman"/>
          <w:color w:val="000000"/>
          <w:sz w:val="20"/>
          <w:szCs w:val="20"/>
        </w:rPr>
        <w:t>р</w:t>
      </w:r>
      <w:proofErr w:type="gramEnd"/>
      <w:r w:rsidRPr="00F412DB">
        <w:rPr>
          <w:rFonts w:ascii="Times New Roman" w:hAnsi="Times New Roman" w:cs="Times New Roman"/>
          <w:color w:val="000000"/>
          <w:sz w:val="20"/>
          <w:szCs w:val="20"/>
        </w:rPr>
        <w:t>ігуі бірқатар маңызды этикалық сұрақтарды тудырады:</w:t>
      </w:r>
    </w:p>
    <w:p w14:paraId="015BA98A" w14:textId="46BE2A3B"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Ми деректерінің құпиялығы – әр адамның нейрондық белсенділігі оның жеке биологиялық «ізі» болып табылады;</w:t>
      </w:r>
    </w:p>
    <w:p w14:paraId="3483C230" w14:textId="1B922419"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BCI технологияларын теріс пайдалану – ми сигналдарын бақылау немесе манипуляция жасау қаупі;</w:t>
      </w:r>
    </w:p>
    <w:p w14:paraId="3DBD87FA" w14:textId="47B3099D"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Гендік инженерия мен ЖИ шешімдерінің жауапкершілігі;</w:t>
      </w:r>
    </w:p>
    <w:p w14:paraId="11A0BCDF" w14:textId="0E493ECE"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Ми моделін жасанды түрде жаңғыртудың шегі қайда?</w:t>
      </w:r>
    </w:p>
    <w:p w14:paraId="5E7A8370" w14:textId="77777777"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Білім беру саласында мұндай мәселелерді оқушылармен талқылау – ғылыми сауаттылықты арттырудың маңызды жолы.</w:t>
      </w:r>
    </w:p>
    <w:p w14:paraId="6875AF9F" w14:textId="15EAF126"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Мектеп биологиясында қолдануға арналған әдістемелік ұсыныстар</w:t>
      </w:r>
    </w:p>
    <w:p w14:paraId="47BB6C0E" w14:textId="6F8B2368"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«ЖИ және ми» атты кіріктірілген сабақ өткізу</w:t>
      </w:r>
    </w:p>
    <w:p w14:paraId="6A268605" w14:textId="1BDB0DD0"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rPr>
        <w:t>Сабақ мақсаттары:</w:t>
      </w:r>
    </w:p>
    <w:p w14:paraId="62F06639" w14:textId="7B9615BB" w:rsidR="00B623FF" w:rsidRPr="00F412DB" w:rsidRDefault="00B623FF" w:rsidP="00F412DB">
      <w:pPr>
        <w:pStyle w:val="a7"/>
        <w:numPr>
          <w:ilvl w:val="0"/>
          <w:numId w:val="4"/>
        </w:numPr>
        <w:spacing w:after="0" w:line="240" w:lineRule="auto"/>
        <w:ind w:left="0"/>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Нейрон құрылымы мен жасанды нейронның ұқсастықтары;</w:t>
      </w:r>
    </w:p>
    <w:p w14:paraId="3B8E94F0" w14:textId="4231671F" w:rsidR="00B623FF" w:rsidRPr="00F412DB" w:rsidRDefault="00B623FF" w:rsidP="00F412DB">
      <w:pPr>
        <w:pStyle w:val="a7"/>
        <w:numPr>
          <w:ilvl w:val="0"/>
          <w:numId w:val="4"/>
        </w:numPr>
        <w:spacing w:after="0" w:line="240" w:lineRule="auto"/>
        <w:ind w:left="0"/>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Ми қабаттары мен терең нейрондық желілер арасындағы параллельдер;</w:t>
      </w:r>
    </w:p>
    <w:p w14:paraId="2DF1B49D" w14:textId="59AAC7DD" w:rsidR="00B623FF" w:rsidRPr="00F412DB" w:rsidRDefault="00B623FF" w:rsidP="00F412DB">
      <w:pPr>
        <w:pStyle w:val="a7"/>
        <w:numPr>
          <w:ilvl w:val="0"/>
          <w:numId w:val="4"/>
        </w:numPr>
        <w:spacing w:after="0" w:line="240" w:lineRule="auto"/>
        <w:ind w:left="0"/>
        <w:rPr>
          <w:rFonts w:ascii="Times New Roman" w:hAnsi="Times New Roman" w:cs="Times New Roman"/>
          <w:color w:val="000000"/>
          <w:sz w:val="20"/>
          <w:szCs w:val="20"/>
        </w:rPr>
      </w:pPr>
      <w:r w:rsidRPr="00F412DB">
        <w:rPr>
          <w:rFonts w:ascii="Times New Roman" w:hAnsi="Times New Roman" w:cs="Times New Roman"/>
          <w:color w:val="000000"/>
          <w:sz w:val="20"/>
          <w:szCs w:val="20"/>
        </w:rPr>
        <w:t>ЖИ-</w:t>
      </w:r>
      <w:proofErr w:type="spellStart"/>
      <w:r w:rsidRPr="00F412DB">
        <w:rPr>
          <w:rFonts w:ascii="Times New Roman" w:hAnsi="Times New Roman" w:cs="Times New Roman"/>
          <w:color w:val="000000"/>
          <w:sz w:val="20"/>
          <w:szCs w:val="20"/>
        </w:rPr>
        <w:t>дің</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адам</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миын</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қалай</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модельдейтіні</w:t>
      </w:r>
      <w:proofErr w:type="spellEnd"/>
      <w:r w:rsidRPr="00F412DB">
        <w:rPr>
          <w:rFonts w:ascii="Times New Roman" w:hAnsi="Times New Roman" w:cs="Times New Roman"/>
          <w:color w:val="000000"/>
          <w:sz w:val="20"/>
          <w:szCs w:val="20"/>
        </w:rPr>
        <w:t>.</w:t>
      </w:r>
    </w:p>
    <w:p w14:paraId="29984D5E" w14:textId="17E68778" w:rsidR="00B623FF" w:rsidRPr="00F412DB" w:rsidRDefault="00B623FF" w:rsidP="00F412DB">
      <w:pPr>
        <w:spacing w:after="0" w:line="240" w:lineRule="auto"/>
        <w:rPr>
          <w:rFonts w:ascii="Times New Roman" w:hAnsi="Times New Roman" w:cs="Times New Roman"/>
          <w:color w:val="000000"/>
          <w:sz w:val="20"/>
          <w:szCs w:val="20"/>
          <w:lang w:val="kk-KZ"/>
        </w:rPr>
      </w:pPr>
      <w:proofErr w:type="spellStart"/>
      <w:r w:rsidRPr="00F412DB">
        <w:rPr>
          <w:rFonts w:ascii="Times New Roman" w:hAnsi="Times New Roman" w:cs="Times New Roman"/>
          <w:color w:val="000000"/>
          <w:sz w:val="20"/>
          <w:szCs w:val="20"/>
        </w:rPr>
        <w:t>Оқушыларға</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Python</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тіліндегі</w:t>
      </w:r>
      <w:proofErr w:type="spellEnd"/>
      <w:r w:rsidRPr="00F412DB">
        <w:rPr>
          <w:rFonts w:ascii="Times New Roman" w:hAnsi="Times New Roman" w:cs="Times New Roman"/>
          <w:color w:val="000000"/>
          <w:sz w:val="20"/>
          <w:szCs w:val="20"/>
        </w:rPr>
        <w:t xml:space="preserve"> </w:t>
      </w:r>
      <w:proofErr w:type="spellStart"/>
      <w:r w:rsidRPr="00F412DB">
        <w:rPr>
          <w:rFonts w:ascii="Times New Roman" w:hAnsi="Times New Roman" w:cs="Times New Roman"/>
          <w:color w:val="000000"/>
          <w:sz w:val="20"/>
          <w:szCs w:val="20"/>
        </w:rPr>
        <w:t>қарапайым</w:t>
      </w:r>
      <w:proofErr w:type="spellEnd"/>
      <w:r w:rsidRPr="00F412DB">
        <w:rPr>
          <w:rFonts w:ascii="Times New Roman" w:hAnsi="Times New Roman" w:cs="Times New Roman"/>
          <w:color w:val="000000"/>
          <w:sz w:val="20"/>
          <w:szCs w:val="20"/>
        </w:rPr>
        <w:t xml:space="preserve"> нейрондық желіні көрсеті</w:t>
      </w:r>
      <w:proofErr w:type="gramStart"/>
      <w:r w:rsidRPr="00F412DB">
        <w:rPr>
          <w:rFonts w:ascii="Times New Roman" w:hAnsi="Times New Roman" w:cs="Times New Roman"/>
          <w:color w:val="000000"/>
          <w:sz w:val="20"/>
          <w:szCs w:val="20"/>
        </w:rPr>
        <w:t>п</w:t>
      </w:r>
      <w:proofErr w:type="gramEnd"/>
      <w:r w:rsidRPr="00F412DB">
        <w:rPr>
          <w:rFonts w:ascii="Times New Roman" w:hAnsi="Times New Roman" w:cs="Times New Roman"/>
          <w:color w:val="000000"/>
          <w:sz w:val="20"/>
          <w:szCs w:val="20"/>
        </w:rPr>
        <w:t>, биологиялық модельмен салыстыруға болады.</w:t>
      </w:r>
    </w:p>
    <w:p w14:paraId="7ABE7ECF" w14:textId="33D1EFBA"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Оқушыларға тәжірибелік жұмыс ұсынысы</w:t>
      </w:r>
    </w:p>
    <w:p w14:paraId="7913D297" w14:textId="39DD8185"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Тақырып: «ЭЭГ деректерін ЖИ арқылы талдау»</w:t>
      </w:r>
    </w:p>
    <w:p w14:paraId="22CDE132" w14:textId="01BE9CFE"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Қадамдары:</w:t>
      </w:r>
    </w:p>
    <w:p w14:paraId="4F4509D7" w14:textId="77777777"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1. Дайын ашық деректерден ЭЭГ сигналдарын алу;</w:t>
      </w:r>
    </w:p>
    <w:p w14:paraId="26974C4E" w14:textId="77777777"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2. ЖИ алгоритмі арқылы паттерндерді анықтау;</w:t>
      </w:r>
    </w:p>
    <w:p w14:paraId="4716180A" w14:textId="07C24321" w:rsidR="004072E6"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3. Мидың белгілі бір әрекет кезіндегі белсенділігін талдау.</w:t>
      </w:r>
    </w:p>
    <w:p w14:paraId="25769E55" w14:textId="2AFB0D86"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Бұл зертханалық жұмыс оқушылардың ғылыми ойлауын дамытады.STEM-жобаларға бағыт беру</w:t>
      </w:r>
    </w:p>
    <w:p w14:paraId="1DFE9656" w14:textId="50A069FB"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rPr>
        <w:t>Мысалы:</w:t>
      </w:r>
    </w:p>
    <w:p w14:paraId="4ADA3443" w14:textId="2B5607F0" w:rsidR="00B623FF" w:rsidRPr="00F412DB" w:rsidRDefault="00B623FF" w:rsidP="00F412DB">
      <w:pPr>
        <w:pStyle w:val="a7"/>
        <w:numPr>
          <w:ilvl w:val="0"/>
          <w:numId w:val="4"/>
        </w:numPr>
        <w:spacing w:after="0" w:line="240" w:lineRule="auto"/>
        <w:ind w:left="0"/>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«ЖИ көмегімен ұйқы фазаларын анықтау»;</w:t>
      </w:r>
    </w:p>
    <w:p w14:paraId="3013D212" w14:textId="3AF2CA7A" w:rsidR="00B623FF" w:rsidRPr="00F412DB" w:rsidRDefault="00B623FF" w:rsidP="00F412DB">
      <w:pPr>
        <w:pStyle w:val="a7"/>
        <w:numPr>
          <w:ilvl w:val="0"/>
          <w:numId w:val="4"/>
        </w:numPr>
        <w:spacing w:after="0" w:line="240" w:lineRule="auto"/>
        <w:ind w:left="0"/>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«Нейрондық желі арқылы эмоцияларды тану»;</w:t>
      </w:r>
    </w:p>
    <w:p w14:paraId="4CC7488F" w14:textId="23F5965F" w:rsidR="00B623FF" w:rsidRPr="00F412DB" w:rsidRDefault="00B623FF" w:rsidP="00F412DB">
      <w:pPr>
        <w:pStyle w:val="a7"/>
        <w:numPr>
          <w:ilvl w:val="0"/>
          <w:numId w:val="4"/>
        </w:numPr>
        <w:spacing w:after="0" w:line="240" w:lineRule="auto"/>
        <w:ind w:left="0"/>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lastRenderedPageBreak/>
        <w:t>«BCI жүйесін Arduino платформасында модельдеу».</w:t>
      </w:r>
    </w:p>
    <w:p w14:paraId="1549D68A" w14:textId="394D4A52" w:rsidR="00B623FF" w:rsidRPr="00F412DB" w:rsidRDefault="00B623FF"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Осындай жобалар оқушылардың қызығушылығын арттырып, биология мен информатиканың байланысын күшейтеді.</w:t>
      </w:r>
    </w:p>
    <w:p w14:paraId="52585F11" w14:textId="1F968F1C" w:rsidR="00E17B03" w:rsidRPr="00F412DB" w:rsidRDefault="003B5A45" w:rsidP="00F412DB">
      <w:pPr>
        <w:spacing w:after="0" w:line="240" w:lineRule="auto"/>
        <w:rPr>
          <w:rFonts w:ascii="Times New Roman" w:hAnsi="Times New Roman" w:cs="Times New Roman"/>
          <w:color w:val="000000"/>
          <w:sz w:val="20"/>
          <w:szCs w:val="20"/>
          <w:lang w:val="kk-KZ"/>
        </w:rPr>
      </w:pPr>
      <w:r w:rsidRPr="00F412DB">
        <w:rPr>
          <w:rFonts w:ascii="Times New Roman" w:hAnsi="Times New Roman" w:cs="Times New Roman"/>
          <w:color w:val="000000"/>
          <w:sz w:val="20"/>
          <w:szCs w:val="20"/>
          <w:lang w:val="kk-KZ"/>
        </w:rPr>
        <w:t xml:space="preserve"> Қорытындылай келе ж</w:t>
      </w:r>
      <w:r w:rsidR="00B623FF" w:rsidRPr="00F412DB">
        <w:rPr>
          <w:rFonts w:ascii="Times New Roman" w:hAnsi="Times New Roman" w:cs="Times New Roman"/>
          <w:color w:val="000000"/>
          <w:sz w:val="20"/>
          <w:szCs w:val="20"/>
          <w:lang w:val="kk-KZ"/>
        </w:rPr>
        <w:t>асанды интеллект пен нейробиологияның қиылысуы – бүгінгі ғылымдағы ең жарқын бағыттардың бірі. Бұл бірігу адам миын тереңірек түсінуге, жаңа медициналық және технологиялық шешімдер жасауға, ең бастысы – білім беру процесін жаңғыртуға жол ашады.Биология пәні мұғалімдері үшін бұл бағыт тек ғылыми қызығушылық қана емес, сонымен қатар оқытуда жаңа әдістемелер енгізудің қуатты мүмкіндігі.Оқушылар үшін – болашақтағы жоғары технологиялық мамандықтарға бастайтын алғашқы қадам.Ми – табиғаттың ең күрделі туындысы, ал жасанды интеллект – адамзаттың оны түсінуге бағытталған ең батыл талпынысы. Бұл екі саланың тоғысуы адамзаттың интеллектуалдық дамуының жаңа дәуірін қалыптастыруда.</w:t>
      </w:r>
    </w:p>
    <w:sectPr w:rsidR="00E17B03" w:rsidRPr="00F412DB" w:rsidSect="004072E6">
      <w:pgSz w:w="11906" w:h="16838"/>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mbria"/>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91F"/>
    <w:multiLevelType w:val="hybridMultilevel"/>
    <w:tmpl w:val="40820FBC"/>
    <w:lvl w:ilvl="0" w:tplc="673CE98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E55E11"/>
    <w:multiLevelType w:val="hybridMultilevel"/>
    <w:tmpl w:val="D610BC32"/>
    <w:lvl w:ilvl="0" w:tplc="673CE98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1B3B04"/>
    <w:multiLevelType w:val="hybridMultilevel"/>
    <w:tmpl w:val="7578E39A"/>
    <w:lvl w:ilvl="0" w:tplc="673CE98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3109D3"/>
    <w:multiLevelType w:val="hybridMultilevel"/>
    <w:tmpl w:val="135E7FAA"/>
    <w:lvl w:ilvl="0" w:tplc="673CE98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84110F"/>
    <w:multiLevelType w:val="hybridMultilevel"/>
    <w:tmpl w:val="653E9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8F189C"/>
    <w:multiLevelType w:val="hybridMultilevel"/>
    <w:tmpl w:val="7C32F3A4"/>
    <w:lvl w:ilvl="0" w:tplc="673CE98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4A661A"/>
    <w:multiLevelType w:val="hybridMultilevel"/>
    <w:tmpl w:val="66EC0086"/>
    <w:lvl w:ilvl="0" w:tplc="673CE98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1126D5"/>
    <w:multiLevelType w:val="hybridMultilevel"/>
    <w:tmpl w:val="EE7A4970"/>
    <w:lvl w:ilvl="0" w:tplc="673CE98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3F7EF7"/>
    <w:multiLevelType w:val="hybridMultilevel"/>
    <w:tmpl w:val="3BFEF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8820569"/>
    <w:multiLevelType w:val="hybridMultilevel"/>
    <w:tmpl w:val="725835F2"/>
    <w:lvl w:ilvl="0" w:tplc="673CE98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D0F30D4"/>
    <w:multiLevelType w:val="hybridMultilevel"/>
    <w:tmpl w:val="E91C9132"/>
    <w:lvl w:ilvl="0" w:tplc="673CE98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3096020"/>
    <w:multiLevelType w:val="hybridMultilevel"/>
    <w:tmpl w:val="F88245F8"/>
    <w:lvl w:ilvl="0" w:tplc="673CE98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1"/>
  </w:num>
  <w:num w:numId="4">
    <w:abstractNumId w:val="7"/>
  </w:num>
  <w:num w:numId="5">
    <w:abstractNumId w:val="9"/>
  </w:num>
  <w:num w:numId="6">
    <w:abstractNumId w:val="3"/>
  </w:num>
  <w:num w:numId="7">
    <w:abstractNumId w:val="1"/>
  </w:num>
  <w:num w:numId="8">
    <w:abstractNumId w:val="10"/>
  </w:num>
  <w:num w:numId="9">
    <w:abstractNumId w:val="5"/>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4F0"/>
    <w:rsid w:val="00132C78"/>
    <w:rsid w:val="002D31C7"/>
    <w:rsid w:val="003B5A45"/>
    <w:rsid w:val="004072E6"/>
    <w:rsid w:val="00473E4B"/>
    <w:rsid w:val="004F3B10"/>
    <w:rsid w:val="006044F0"/>
    <w:rsid w:val="0067185B"/>
    <w:rsid w:val="00833570"/>
    <w:rsid w:val="00A53C65"/>
    <w:rsid w:val="00B10619"/>
    <w:rsid w:val="00B623FF"/>
    <w:rsid w:val="00C031D6"/>
    <w:rsid w:val="00E17B03"/>
    <w:rsid w:val="00F41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4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44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44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44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44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4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4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4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4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44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44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44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44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44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4F0"/>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4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4F0"/>
    <w:rPr>
      <w:rFonts w:eastAsiaTheme="majorEastAsia" w:cstheme="majorBidi"/>
      <w:color w:val="272727" w:themeColor="text1" w:themeTint="D8"/>
    </w:rPr>
  </w:style>
  <w:style w:type="paragraph" w:styleId="a3">
    <w:name w:val="Title"/>
    <w:basedOn w:val="a"/>
    <w:next w:val="a"/>
    <w:link w:val="a4"/>
    <w:uiPriority w:val="10"/>
    <w:qFormat/>
    <w:rsid w:val="00604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04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4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44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44F0"/>
    <w:pPr>
      <w:spacing w:before="160"/>
      <w:jc w:val="center"/>
    </w:pPr>
    <w:rPr>
      <w:i/>
      <w:iCs/>
      <w:color w:val="404040" w:themeColor="text1" w:themeTint="BF"/>
    </w:rPr>
  </w:style>
  <w:style w:type="character" w:customStyle="1" w:styleId="22">
    <w:name w:val="Цитата 2 Знак"/>
    <w:basedOn w:val="a0"/>
    <w:link w:val="21"/>
    <w:uiPriority w:val="29"/>
    <w:rsid w:val="006044F0"/>
    <w:rPr>
      <w:i/>
      <w:iCs/>
      <w:color w:val="404040" w:themeColor="text1" w:themeTint="BF"/>
    </w:rPr>
  </w:style>
  <w:style w:type="paragraph" w:styleId="a7">
    <w:name w:val="List Paragraph"/>
    <w:basedOn w:val="a"/>
    <w:uiPriority w:val="34"/>
    <w:qFormat/>
    <w:rsid w:val="006044F0"/>
    <w:pPr>
      <w:ind w:left="720"/>
      <w:contextualSpacing/>
    </w:pPr>
  </w:style>
  <w:style w:type="character" w:styleId="a8">
    <w:name w:val="Intense Emphasis"/>
    <w:basedOn w:val="a0"/>
    <w:uiPriority w:val="21"/>
    <w:qFormat/>
    <w:rsid w:val="006044F0"/>
    <w:rPr>
      <w:i/>
      <w:iCs/>
      <w:color w:val="0F4761" w:themeColor="accent1" w:themeShade="BF"/>
    </w:rPr>
  </w:style>
  <w:style w:type="paragraph" w:styleId="a9">
    <w:name w:val="Intense Quote"/>
    <w:basedOn w:val="a"/>
    <w:next w:val="a"/>
    <w:link w:val="aa"/>
    <w:uiPriority w:val="30"/>
    <w:qFormat/>
    <w:rsid w:val="00604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44F0"/>
    <w:rPr>
      <w:i/>
      <w:iCs/>
      <w:color w:val="0F4761" w:themeColor="accent1" w:themeShade="BF"/>
    </w:rPr>
  </w:style>
  <w:style w:type="character" w:styleId="ab">
    <w:name w:val="Intense Reference"/>
    <w:basedOn w:val="a0"/>
    <w:uiPriority w:val="32"/>
    <w:qFormat/>
    <w:rsid w:val="006044F0"/>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4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44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44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44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44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4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4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4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4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44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44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44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44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44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4F0"/>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4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4F0"/>
    <w:rPr>
      <w:rFonts w:eastAsiaTheme="majorEastAsia" w:cstheme="majorBidi"/>
      <w:color w:val="272727" w:themeColor="text1" w:themeTint="D8"/>
    </w:rPr>
  </w:style>
  <w:style w:type="paragraph" w:styleId="a3">
    <w:name w:val="Title"/>
    <w:basedOn w:val="a"/>
    <w:next w:val="a"/>
    <w:link w:val="a4"/>
    <w:uiPriority w:val="10"/>
    <w:qFormat/>
    <w:rsid w:val="00604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04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4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44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44F0"/>
    <w:pPr>
      <w:spacing w:before="160"/>
      <w:jc w:val="center"/>
    </w:pPr>
    <w:rPr>
      <w:i/>
      <w:iCs/>
      <w:color w:val="404040" w:themeColor="text1" w:themeTint="BF"/>
    </w:rPr>
  </w:style>
  <w:style w:type="character" w:customStyle="1" w:styleId="22">
    <w:name w:val="Цитата 2 Знак"/>
    <w:basedOn w:val="a0"/>
    <w:link w:val="21"/>
    <w:uiPriority w:val="29"/>
    <w:rsid w:val="006044F0"/>
    <w:rPr>
      <w:i/>
      <w:iCs/>
      <w:color w:val="404040" w:themeColor="text1" w:themeTint="BF"/>
    </w:rPr>
  </w:style>
  <w:style w:type="paragraph" w:styleId="a7">
    <w:name w:val="List Paragraph"/>
    <w:basedOn w:val="a"/>
    <w:uiPriority w:val="34"/>
    <w:qFormat/>
    <w:rsid w:val="006044F0"/>
    <w:pPr>
      <w:ind w:left="720"/>
      <w:contextualSpacing/>
    </w:pPr>
  </w:style>
  <w:style w:type="character" w:styleId="a8">
    <w:name w:val="Intense Emphasis"/>
    <w:basedOn w:val="a0"/>
    <w:uiPriority w:val="21"/>
    <w:qFormat/>
    <w:rsid w:val="006044F0"/>
    <w:rPr>
      <w:i/>
      <w:iCs/>
      <w:color w:val="0F4761" w:themeColor="accent1" w:themeShade="BF"/>
    </w:rPr>
  </w:style>
  <w:style w:type="paragraph" w:styleId="a9">
    <w:name w:val="Intense Quote"/>
    <w:basedOn w:val="a"/>
    <w:next w:val="a"/>
    <w:link w:val="aa"/>
    <w:uiPriority w:val="30"/>
    <w:qFormat/>
    <w:rsid w:val="00604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44F0"/>
    <w:rPr>
      <w:i/>
      <w:iCs/>
      <w:color w:val="0F4761" w:themeColor="accent1" w:themeShade="BF"/>
    </w:rPr>
  </w:style>
  <w:style w:type="character" w:styleId="ab">
    <w:name w:val="Intense Reference"/>
    <w:basedOn w:val="a0"/>
    <w:uiPriority w:val="32"/>
    <w:qFormat/>
    <w:rsid w:val="006044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1189</Words>
  <Characters>6781</Characters>
  <Application>Microsoft Office Word</Application>
  <DocSecurity>0</DocSecurity>
  <Lines>56</Lines>
  <Paragraphs>15</Paragraphs>
  <ScaleCrop>false</ScaleCrop>
  <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Musali</dc:creator>
  <cp:keywords/>
  <dc:description/>
  <cp:lastModifiedBy>User</cp:lastModifiedBy>
  <cp:revision>7</cp:revision>
  <dcterms:created xsi:type="dcterms:W3CDTF">2025-12-08T16:37:00Z</dcterms:created>
  <dcterms:modified xsi:type="dcterms:W3CDTF">2025-12-12T20:12:00Z</dcterms:modified>
</cp:coreProperties>
</file>